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2681074" w14:textId="514D61A5" w:rsidR="00860B95" w:rsidRPr="0019065A" w:rsidRDefault="00122A9D" w:rsidP="0067328D">
      <w:pPr>
        <w:autoSpaceDE w:val="0"/>
        <w:autoSpaceDN w:val="0"/>
        <w:adjustRightInd w:val="0"/>
        <w:spacing w:after="0" w:line="240" w:lineRule="auto"/>
        <w:jc w:val="right"/>
        <w:rPr>
          <w:rFonts w:ascii="Calibri" w:eastAsia="Times New Roman" w:hAnsi="Calibri" w:cs="Times New Roman"/>
          <w:szCs w:val="24"/>
          <w:lang w:eastAsia="en-GB"/>
        </w:rPr>
      </w:pPr>
      <w:r w:rsidRPr="0051278A">
        <w:rPr>
          <w:b/>
          <w:noProof/>
        </w:rPr>
        <w:drawing>
          <wp:inline distT="0" distB="0" distL="0" distR="0" wp14:anchorId="0AF979F3" wp14:editId="4146D168">
            <wp:extent cx="2924175" cy="719950"/>
            <wp:effectExtent l="0" t="0" r="0" b="4445"/>
            <wp:docPr id="28" name="Picture 28" descr="C:\Users\aeastwood\AppData\Local\Microsoft\Windows\INetCache\Content.Word\The Bond Board Logo Hi-resolution versi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eastwood\AppData\Local\Microsoft\Windows\INetCache\Content.Word\The Bond Board Logo Hi-resolution version.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445324" cy="848260"/>
                    </a:xfrm>
                    <a:prstGeom prst="rect">
                      <a:avLst/>
                    </a:prstGeom>
                    <a:noFill/>
                    <a:ln>
                      <a:noFill/>
                    </a:ln>
                  </pic:spPr>
                </pic:pic>
              </a:graphicData>
            </a:graphic>
          </wp:inline>
        </w:drawing>
      </w:r>
      <w:r w:rsidR="0067328D">
        <w:rPr>
          <w:rFonts w:ascii="Calibri" w:eastAsia="Times New Roman" w:hAnsi="Calibri" w:cs="Times New Roman"/>
          <w:szCs w:val="24"/>
          <w:lang w:eastAsia="en-GB"/>
        </w:rPr>
        <w:tab/>
      </w:r>
      <w:r w:rsidR="0067328D">
        <w:rPr>
          <w:rFonts w:ascii="Calibri" w:eastAsia="Times New Roman" w:hAnsi="Calibri" w:cs="Times New Roman"/>
          <w:szCs w:val="24"/>
          <w:lang w:eastAsia="en-GB"/>
        </w:rPr>
        <w:tab/>
      </w:r>
      <w:r w:rsidR="0067328D">
        <w:rPr>
          <w:rFonts w:ascii="Calibri" w:eastAsia="Times New Roman" w:hAnsi="Calibri" w:cs="Times New Roman"/>
          <w:szCs w:val="24"/>
          <w:lang w:eastAsia="en-GB"/>
        </w:rPr>
        <w:tab/>
      </w:r>
      <w:r w:rsidR="00860B95" w:rsidRPr="0019065A">
        <w:rPr>
          <w:rFonts w:ascii="Calibri" w:eastAsia="Times New Roman" w:hAnsi="Calibri" w:cs="Times New Roman"/>
          <w:szCs w:val="24"/>
          <w:lang w:eastAsia="en-GB"/>
        </w:rPr>
        <w:t>209 - 211 Bury Road</w:t>
      </w:r>
    </w:p>
    <w:p w14:paraId="1D4C16EC" w14:textId="77777777" w:rsidR="00860B95" w:rsidRPr="0019065A" w:rsidRDefault="00860B95" w:rsidP="00860B95">
      <w:pPr>
        <w:autoSpaceDE w:val="0"/>
        <w:autoSpaceDN w:val="0"/>
        <w:adjustRightInd w:val="0"/>
        <w:spacing w:after="0" w:line="240" w:lineRule="auto"/>
        <w:jc w:val="right"/>
        <w:rPr>
          <w:rFonts w:ascii="Calibri" w:eastAsia="Times New Roman" w:hAnsi="Calibri" w:cs="Times New Roman"/>
          <w:szCs w:val="24"/>
          <w:lang w:eastAsia="en-GB"/>
        </w:rPr>
      </w:pPr>
      <w:r w:rsidRPr="0019065A">
        <w:rPr>
          <w:rFonts w:ascii="Calibri" w:eastAsia="Times New Roman" w:hAnsi="Calibri" w:cs="Times New Roman"/>
          <w:szCs w:val="24"/>
          <w:lang w:eastAsia="en-GB"/>
        </w:rPr>
        <w:t>Rochdale, OL11 4EE</w:t>
      </w:r>
    </w:p>
    <w:p w14:paraId="0B181B0D" w14:textId="77777777" w:rsidR="00860B95" w:rsidRPr="0019065A" w:rsidRDefault="00860B95" w:rsidP="00860B95">
      <w:pPr>
        <w:autoSpaceDE w:val="0"/>
        <w:autoSpaceDN w:val="0"/>
        <w:adjustRightInd w:val="0"/>
        <w:spacing w:after="0" w:line="240" w:lineRule="auto"/>
        <w:jc w:val="right"/>
        <w:rPr>
          <w:rFonts w:ascii="Calibri" w:eastAsia="Times New Roman" w:hAnsi="Calibri" w:cs="Times New Roman"/>
          <w:szCs w:val="24"/>
          <w:lang w:eastAsia="en-GB"/>
        </w:rPr>
      </w:pPr>
      <w:r w:rsidRPr="0019065A">
        <w:rPr>
          <w:rFonts w:ascii="Calibri" w:eastAsia="Times New Roman" w:hAnsi="Calibri" w:cs="Times New Roman"/>
          <w:szCs w:val="24"/>
          <w:lang w:eastAsia="en-GB"/>
        </w:rPr>
        <w:t>T: 01706 342 404</w:t>
      </w:r>
    </w:p>
    <w:p w14:paraId="36D287DB" w14:textId="77777777" w:rsidR="00860B95" w:rsidRPr="0019065A" w:rsidRDefault="00860B95" w:rsidP="00860B95">
      <w:pPr>
        <w:autoSpaceDE w:val="0"/>
        <w:autoSpaceDN w:val="0"/>
        <w:adjustRightInd w:val="0"/>
        <w:spacing w:after="0" w:line="240" w:lineRule="auto"/>
        <w:jc w:val="right"/>
        <w:rPr>
          <w:rFonts w:ascii="Calibri" w:eastAsia="Times New Roman" w:hAnsi="Calibri" w:cs="Times New Roman"/>
          <w:szCs w:val="24"/>
          <w:lang w:eastAsia="en-GB"/>
        </w:rPr>
      </w:pPr>
      <w:r w:rsidRPr="0019065A">
        <w:rPr>
          <w:rFonts w:ascii="Calibri" w:eastAsia="Times New Roman" w:hAnsi="Calibri" w:cs="Times New Roman"/>
          <w:szCs w:val="24"/>
          <w:lang w:eastAsia="en-GB"/>
        </w:rPr>
        <w:t>M: 07918703682</w:t>
      </w:r>
    </w:p>
    <w:p w14:paraId="45B2B6FF" w14:textId="51EDC5B3" w:rsidR="00860B95" w:rsidRPr="0019065A" w:rsidRDefault="00860B95" w:rsidP="00860B95">
      <w:pPr>
        <w:autoSpaceDE w:val="0"/>
        <w:autoSpaceDN w:val="0"/>
        <w:adjustRightInd w:val="0"/>
        <w:spacing w:after="0" w:line="240" w:lineRule="auto"/>
        <w:jc w:val="right"/>
        <w:rPr>
          <w:rFonts w:ascii="Calibri" w:eastAsia="Times New Roman" w:hAnsi="Calibri" w:cs="Times New Roman"/>
          <w:szCs w:val="24"/>
          <w:lang w:eastAsia="en-GB"/>
        </w:rPr>
      </w:pPr>
      <w:r w:rsidRPr="0019065A">
        <w:rPr>
          <w:rFonts w:ascii="Calibri" w:eastAsia="Times New Roman" w:hAnsi="Calibri" w:cs="Times New Roman"/>
          <w:szCs w:val="24"/>
          <w:lang w:eastAsia="en-GB"/>
        </w:rPr>
        <w:t xml:space="preserve">   </w:t>
      </w:r>
      <w:r w:rsidRPr="0019065A">
        <w:rPr>
          <w:rFonts w:ascii="Calibri" w:eastAsia="Times New Roman" w:hAnsi="Calibri" w:cs="Times New Roman"/>
          <w:kern w:val="20"/>
          <w:szCs w:val="24"/>
          <w:lang w:eastAsia="en-GB"/>
        </w:rPr>
        <w:t xml:space="preserve"> </w:t>
      </w:r>
      <w:hyperlink r:id="rId8" w:history="1">
        <w:r w:rsidR="000051F6" w:rsidRPr="003A4688">
          <w:rPr>
            <w:rStyle w:val="Hyperlink"/>
            <w:rFonts w:ascii="Calibri" w:eastAsia="Times New Roman" w:hAnsi="Calibri" w:cs="Times New Roman"/>
            <w:kern w:val="20"/>
            <w:szCs w:val="24"/>
            <w:lang w:eastAsia="en-GB"/>
          </w:rPr>
          <w:t>abeeput@thebondboard.org.uk</w:t>
        </w:r>
      </w:hyperlink>
    </w:p>
    <w:p w14:paraId="742337B0" w14:textId="77777777" w:rsidR="00860B95" w:rsidRPr="0019065A" w:rsidRDefault="00860B95" w:rsidP="00860B95">
      <w:pPr>
        <w:autoSpaceDE w:val="0"/>
        <w:autoSpaceDN w:val="0"/>
        <w:adjustRightInd w:val="0"/>
        <w:spacing w:after="0" w:line="240" w:lineRule="auto"/>
        <w:jc w:val="right"/>
        <w:rPr>
          <w:rFonts w:ascii="Calibri" w:eastAsia="Times New Roman" w:hAnsi="Calibri" w:cs="Times New Roman"/>
          <w:b/>
          <w:color w:val="0000FF"/>
          <w:kern w:val="20"/>
          <w:szCs w:val="24"/>
          <w:u w:val="single"/>
          <w:lang w:eastAsia="en-GB"/>
        </w:rPr>
      </w:pPr>
      <w:r w:rsidRPr="0019065A">
        <w:rPr>
          <w:rFonts w:ascii="Calibri" w:eastAsia="Times New Roman" w:hAnsi="Calibri" w:cs="Times New Roman"/>
          <w:b/>
          <w:color w:val="0000FF"/>
          <w:kern w:val="20"/>
          <w:szCs w:val="24"/>
          <w:u w:val="single"/>
          <w:lang w:eastAsia="en-GB"/>
        </w:rPr>
        <w:t>www.thebondboard.org.uk</w:t>
      </w:r>
    </w:p>
    <w:p w14:paraId="13D02DE1" w14:textId="77777777" w:rsidR="000051F6" w:rsidRDefault="000051F6" w:rsidP="00640C02">
      <w:pPr>
        <w:jc w:val="center"/>
        <w:rPr>
          <w:rFonts w:cs="Arial"/>
          <w:b/>
        </w:rPr>
      </w:pPr>
    </w:p>
    <w:p w14:paraId="2D08EA10" w14:textId="4A083BA8" w:rsidR="000051F6" w:rsidRDefault="00296B7A" w:rsidP="00640C02">
      <w:pPr>
        <w:jc w:val="center"/>
        <w:rPr>
          <w:rFonts w:cs="Arial"/>
          <w:b/>
        </w:rPr>
      </w:pPr>
      <w:r>
        <w:rPr>
          <w:rFonts w:cs="Arial"/>
          <w:b/>
        </w:rPr>
        <w:t>The Bond Board Homeless Charity</w:t>
      </w:r>
      <w:r w:rsidR="000051F6">
        <w:rPr>
          <w:rFonts w:cs="Arial"/>
          <w:b/>
        </w:rPr>
        <w:t xml:space="preserve">. </w:t>
      </w:r>
      <w:r>
        <w:rPr>
          <w:rFonts w:cs="Arial"/>
          <w:b/>
        </w:rPr>
        <w:t>Invitation to tender</w:t>
      </w:r>
    </w:p>
    <w:p w14:paraId="00CB27D9" w14:textId="5CCB56B1" w:rsidR="00296B7A" w:rsidRDefault="000051F6" w:rsidP="000051F6">
      <w:pPr>
        <w:rPr>
          <w:rFonts w:cs="Arial"/>
          <w:b/>
        </w:rPr>
      </w:pPr>
      <w:r>
        <w:rPr>
          <w:rFonts w:cs="Arial"/>
          <w:b/>
        </w:rPr>
        <w:t xml:space="preserve">Seeking the design and delivery of </w:t>
      </w:r>
      <w:r w:rsidR="007009B2">
        <w:rPr>
          <w:rFonts w:cs="Arial"/>
          <w:b/>
        </w:rPr>
        <w:t xml:space="preserve">a </w:t>
      </w:r>
      <w:r>
        <w:rPr>
          <w:rFonts w:cs="Arial"/>
          <w:b/>
        </w:rPr>
        <w:t>c</w:t>
      </w:r>
      <w:r w:rsidR="00296B7A">
        <w:rPr>
          <w:rFonts w:cs="Arial"/>
          <w:b/>
        </w:rPr>
        <w:t xml:space="preserve">reative </w:t>
      </w:r>
      <w:r>
        <w:rPr>
          <w:rFonts w:cs="Arial"/>
          <w:b/>
        </w:rPr>
        <w:t>s</w:t>
      </w:r>
      <w:r w:rsidR="00296B7A">
        <w:rPr>
          <w:rFonts w:cs="Arial"/>
          <w:b/>
        </w:rPr>
        <w:t xml:space="preserve">ervice </w:t>
      </w:r>
      <w:r>
        <w:rPr>
          <w:rFonts w:cs="Arial"/>
          <w:b/>
        </w:rPr>
        <w:t>u</w:t>
      </w:r>
      <w:r w:rsidR="00296B7A">
        <w:rPr>
          <w:rFonts w:cs="Arial"/>
          <w:b/>
        </w:rPr>
        <w:t xml:space="preserve">ser </w:t>
      </w:r>
      <w:r w:rsidR="007009B2">
        <w:rPr>
          <w:rFonts w:cs="Arial"/>
          <w:b/>
        </w:rPr>
        <w:t xml:space="preserve">community arts </w:t>
      </w:r>
      <w:r>
        <w:rPr>
          <w:rFonts w:cs="Arial"/>
          <w:b/>
        </w:rPr>
        <w:t>p</w:t>
      </w:r>
      <w:r w:rsidR="00296B7A">
        <w:rPr>
          <w:rFonts w:cs="Arial"/>
          <w:b/>
        </w:rPr>
        <w:t>roject.</w:t>
      </w:r>
    </w:p>
    <w:p w14:paraId="2399DE79" w14:textId="77777777" w:rsidR="0075122A" w:rsidRPr="000051F6" w:rsidRDefault="0075122A" w:rsidP="0075122A">
      <w:pPr>
        <w:jc w:val="center"/>
        <w:rPr>
          <w:rFonts w:cs="Arial"/>
          <w:b/>
        </w:rPr>
      </w:pPr>
      <w:r w:rsidRPr="00640C02">
        <w:rPr>
          <w:rFonts w:cs="Arial"/>
          <w:b/>
        </w:rPr>
        <w:t xml:space="preserve">What is </w:t>
      </w:r>
      <w:r>
        <w:rPr>
          <w:rFonts w:cs="Arial"/>
          <w:b/>
        </w:rPr>
        <w:t>The Bond Board</w:t>
      </w:r>
      <w:r w:rsidRPr="00640C02">
        <w:rPr>
          <w:rFonts w:cs="Arial"/>
          <w:b/>
        </w:rPr>
        <w:t>?</w:t>
      </w:r>
    </w:p>
    <w:p w14:paraId="42437960" w14:textId="77777777" w:rsidR="00A011F9" w:rsidRDefault="0075122A" w:rsidP="0075122A">
      <w:pPr>
        <w:pStyle w:val="NoSpacing"/>
        <w:jc w:val="both"/>
      </w:pPr>
      <w:r w:rsidRPr="0075122A">
        <w:t xml:space="preserve">The Bond Board is a Greater Manchester homeless charity that works to reduce homelessness by finding homes in the private rented sector for people on low incomes. We provide Bond Guarantees for tenancies which take the place of cash deposits and provide security for landlords. Additionally, we offer a range of 1-1 and group support services for tenants and landlords designed to help people to avoid a repeat cycle of homelessness and to make progress with their plans for the future. </w:t>
      </w:r>
    </w:p>
    <w:p w14:paraId="1A58ACC8" w14:textId="77777777" w:rsidR="00A011F9" w:rsidRDefault="00A011F9" w:rsidP="0075122A">
      <w:pPr>
        <w:pStyle w:val="NoSpacing"/>
        <w:jc w:val="both"/>
      </w:pPr>
    </w:p>
    <w:p w14:paraId="473C5F02" w14:textId="31941E3C" w:rsidR="0075122A" w:rsidRPr="0075122A" w:rsidRDefault="0075122A" w:rsidP="0075122A">
      <w:pPr>
        <w:pStyle w:val="NoSpacing"/>
        <w:jc w:val="both"/>
      </w:pPr>
      <w:r w:rsidRPr="0075122A">
        <w:t xml:space="preserve">We work with some of the most excluded and marginalised people in our communities who need support to find accommodation or maintain a tenancy. Common support issues include homelessness, housing, benefits, money management, physical/mental health problems, offending, fleeing violence and issues around leaving care/prison and supported accommodation. In 2019/20 we supported </w:t>
      </w:r>
      <w:r w:rsidRPr="0075122A">
        <w:rPr>
          <w:rStyle w:val="Strong"/>
          <w:b w:val="0"/>
          <w:bCs w:val="0"/>
        </w:rPr>
        <w:t>1737</w:t>
      </w:r>
      <w:r w:rsidRPr="0075122A">
        <w:t xml:space="preserve"> homeless and low income households to get housed or maintain their tenancies.</w:t>
      </w:r>
    </w:p>
    <w:p w14:paraId="60F888FE" w14:textId="72159EC6" w:rsidR="0075122A" w:rsidRPr="0075122A" w:rsidRDefault="0075122A" w:rsidP="0075122A">
      <w:pPr>
        <w:pStyle w:val="NoSpacing"/>
        <w:jc w:val="both"/>
      </w:pPr>
    </w:p>
    <w:p w14:paraId="39AC6B97" w14:textId="25C51612" w:rsidR="0075122A" w:rsidRPr="0075122A" w:rsidRDefault="0075122A" w:rsidP="0075122A">
      <w:pPr>
        <w:pStyle w:val="NoSpacing"/>
        <w:jc w:val="both"/>
      </w:pPr>
      <w:r w:rsidRPr="0075122A">
        <w:t>We have been operating in Rochdale and Bolton since 1993. Increasingly, we are joining initiatives across Greater Manchester. Our funders include The National Lottery Community Fund, Lloyds Bank Foundation, Nationwide Foundation, Rochdale and Bolton Councils and Greater Manchester Housing First.</w:t>
      </w:r>
    </w:p>
    <w:p w14:paraId="7628467A" w14:textId="02249B67" w:rsidR="006B62BA" w:rsidRDefault="006B62BA" w:rsidP="00640C02">
      <w:pPr>
        <w:pStyle w:val="NoSpacing"/>
        <w:spacing w:line="360" w:lineRule="auto"/>
        <w:jc w:val="both"/>
        <w:rPr>
          <w:rFonts w:cs="Arial"/>
          <w:szCs w:val="24"/>
        </w:rPr>
      </w:pPr>
    </w:p>
    <w:p w14:paraId="32415F7F" w14:textId="34E14669" w:rsidR="006B62BA" w:rsidRPr="006B62BA" w:rsidRDefault="006B62BA" w:rsidP="00640C02">
      <w:pPr>
        <w:pStyle w:val="NoSpacing"/>
        <w:spacing w:line="360" w:lineRule="auto"/>
        <w:jc w:val="both"/>
        <w:rPr>
          <w:rFonts w:cs="Arial"/>
          <w:b/>
          <w:bCs/>
          <w:szCs w:val="24"/>
        </w:rPr>
      </w:pPr>
      <w:r w:rsidRPr="006B62BA">
        <w:rPr>
          <w:rFonts w:cs="Arial"/>
          <w:b/>
          <w:bCs/>
          <w:szCs w:val="24"/>
        </w:rPr>
        <w:t>Covid 19</w:t>
      </w:r>
    </w:p>
    <w:p w14:paraId="57C475BB" w14:textId="6286A2E8" w:rsidR="00A732D5" w:rsidRPr="0075122A" w:rsidRDefault="006B62BA" w:rsidP="0075122A">
      <w:pPr>
        <w:pStyle w:val="NoSpacing"/>
        <w:jc w:val="both"/>
      </w:pPr>
      <w:r w:rsidRPr="0075122A">
        <w:t xml:space="preserve">As a result of Covid 19, </w:t>
      </w:r>
      <w:r w:rsidR="0075122A">
        <w:t xml:space="preserve">we </w:t>
      </w:r>
      <w:r w:rsidR="0029388B">
        <w:t xml:space="preserve">established </w:t>
      </w:r>
      <w:r w:rsidR="0075122A">
        <w:t>a ‘</w:t>
      </w:r>
      <w:r w:rsidR="0075122A" w:rsidRPr="0075122A">
        <w:t xml:space="preserve">Homeless Network </w:t>
      </w:r>
      <w:r w:rsidR="0075122A">
        <w:t>P</w:t>
      </w:r>
      <w:r w:rsidR="0075122A" w:rsidRPr="0075122A">
        <w:t xml:space="preserve">artnership </w:t>
      </w:r>
      <w:r w:rsidR="0075122A">
        <w:t>P</w:t>
      </w:r>
      <w:r w:rsidR="0075122A" w:rsidRPr="0075122A">
        <w:t>roject</w:t>
      </w:r>
      <w:r w:rsidR="0075122A">
        <w:t>’</w:t>
      </w:r>
      <w:r w:rsidR="0075122A" w:rsidRPr="0075122A">
        <w:t xml:space="preserve"> which </w:t>
      </w:r>
      <w:r w:rsidR="0075122A">
        <w:t>has been</w:t>
      </w:r>
      <w:r w:rsidR="0075122A" w:rsidRPr="0075122A">
        <w:t xml:space="preserve"> delivering emergency food parcels to households in need, for which there has been a large demand.</w:t>
      </w:r>
      <w:r w:rsidR="0075122A">
        <w:t xml:space="preserve"> However, t</w:t>
      </w:r>
      <w:r w:rsidR="0075122A" w:rsidRPr="0075122A">
        <w:t>he majority of Bond Board services are currently being delivered by phone</w:t>
      </w:r>
      <w:r w:rsidR="0075122A">
        <w:t xml:space="preserve"> and group activities have been suspended. </w:t>
      </w:r>
      <w:r w:rsidR="00291557">
        <w:rPr>
          <w:rFonts w:cs="Arial"/>
          <w:szCs w:val="24"/>
        </w:rPr>
        <w:t xml:space="preserve">This is concerning because </w:t>
      </w:r>
      <w:r w:rsidR="0075122A">
        <w:rPr>
          <w:rFonts w:cs="Arial"/>
          <w:szCs w:val="24"/>
        </w:rPr>
        <w:t>many</w:t>
      </w:r>
      <w:r w:rsidR="00291557">
        <w:rPr>
          <w:rFonts w:cs="Arial"/>
          <w:szCs w:val="24"/>
        </w:rPr>
        <w:t xml:space="preserve"> service users rely on </w:t>
      </w:r>
      <w:r w:rsidR="0075122A">
        <w:rPr>
          <w:rFonts w:cs="Arial"/>
          <w:szCs w:val="24"/>
        </w:rPr>
        <w:t xml:space="preserve">The Bond Board, </w:t>
      </w:r>
      <w:r w:rsidR="00291557">
        <w:rPr>
          <w:rFonts w:cs="Arial"/>
          <w:szCs w:val="24"/>
        </w:rPr>
        <w:t xml:space="preserve"> not only for </w:t>
      </w:r>
      <w:r w:rsidR="00127343">
        <w:rPr>
          <w:rFonts w:cs="Arial"/>
          <w:szCs w:val="24"/>
        </w:rPr>
        <w:t xml:space="preserve">1-1 </w:t>
      </w:r>
      <w:r w:rsidR="00291557">
        <w:rPr>
          <w:rFonts w:cs="Arial"/>
          <w:szCs w:val="24"/>
        </w:rPr>
        <w:t>advice and support but also as a means of decreasing their social isolation and gaining a sense of community with others</w:t>
      </w:r>
      <w:r w:rsidR="0075122A">
        <w:rPr>
          <w:rFonts w:cs="Arial"/>
          <w:szCs w:val="24"/>
        </w:rPr>
        <w:t xml:space="preserve"> via group events</w:t>
      </w:r>
      <w:r w:rsidR="00291557">
        <w:rPr>
          <w:rFonts w:cs="Arial"/>
          <w:szCs w:val="24"/>
        </w:rPr>
        <w:t>.</w:t>
      </w:r>
    </w:p>
    <w:p w14:paraId="44CA9493" w14:textId="77777777" w:rsidR="00A732D5" w:rsidRDefault="00A732D5" w:rsidP="0029388B">
      <w:pPr>
        <w:pStyle w:val="NoSpacing"/>
        <w:spacing w:line="360" w:lineRule="auto"/>
        <w:jc w:val="both"/>
        <w:rPr>
          <w:rFonts w:cs="Arial"/>
          <w:szCs w:val="24"/>
        </w:rPr>
      </w:pPr>
    </w:p>
    <w:p w14:paraId="516A733E" w14:textId="2D06D8B6" w:rsidR="006B62BA" w:rsidRPr="0029388B" w:rsidRDefault="00291557" w:rsidP="0029388B">
      <w:pPr>
        <w:pStyle w:val="NoSpacing"/>
        <w:jc w:val="both"/>
      </w:pPr>
      <w:r w:rsidRPr="0029388B">
        <w:t xml:space="preserve">We want to reach out to service users of The Bond Board to find out </w:t>
      </w:r>
      <w:r w:rsidR="00127343" w:rsidRPr="0029388B">
        <w:t xml:space="preserve">about their lives </w:t>
      </w:r>
      <w:r w:rsidRPr="0029388B">
        <w:t>during Covid 19</w:t>
      </w:r>
      <w:r w:rsidR="0029388B">
        <w:t>. We want to hear how they have been coping</w:t>
      </w:r>
      <w:r w:rsidRPr="0029388B">
        <w:t xml:space="preserve"> and offer them the opportunity to engage in a community arts project which helps to decrease their social isolation and enables them to share their experiences.  </w:t>
      </w:r>
    </w:p>
    <w:p w14:paraId="33A2A271" w14:textId="7B114D33" w:rsidR="00D34C76" w:rsidRDefault="00D34C76" w:rsidP="00640C02">
      <w:pPr>
        <w:pStyle w:val="NoSpacing"/>
        <w:spacing w:line="360" w:lineRule="auto"/>
        <w:jc w:val="both"/>
        <w:rPr>
          <w:rFonts w:cs="Arial"/>
          <w:szCs w:val="24"/>
        </w:rPr>
      </w:pPr>
    </w:p>
    <w:p w14:paraId="61CB90D7" w14:textId="77777777" w:rsidR="0029388B" w:rsidRDefault="0029388B" w:rsidP="00640C02">
      <w:pPr>
        <w:pStyle w:val="NoSpacing"/>
        <w:spacing w:line="360" w:lineRule="auto"/>
        <w:jc w:val="both"/>
        <w:rPr>
          <w:rFonts w:cs="Arial"/>
          <w:szCs w:val="24"/>
        </w:rPr>
      </w:pPr>
    </w:p>
    <w:p w14:paraId="577DDEB8" w14:textId="6C8AB551" w:rsidR="00D34C76" w:rsidRDefault="00D34C76" w:rsidP="00640C02">
      <w:pPr>
        <w:pStyle w:val="NoSpacing"/>
        <w:spacing w:line="360" w:lineRule="auto"/>
        <w:jc w:val="both"/>
        <w:rPr>
          <w:rFonts w:cs="Arial"/>
          <w:b/>
          <w:szCs w:val="24"/>
        </w:rPr>
      </w:pPr>
      <w:r w:rsidRPr="00D34C76">
        <w:rPr>
          <w:rFonts w:cs="Arial"/>
          <w:b/>
          <w:szCs w:val="24"/>
        </w:rPr>
        <w:t>The Brief</w:t>
      </w:r>
    </w:p>
    <w:p w14:paraId="7B5E2A7A" w14:textId="7986BE98" w:rsidR="006B62BA" w:rsidRPr="00A0063D" w:rsidRDefault="00D34C76" w:rsidP="00A0063D">
      <w:pPr>
        <w:pStyle w:val="NoSpacing"/>
        <w:jc w:val="both"/>
      </w:pPr>
      <w:r w:rsidRPr="00A0063D">
        <w:t xml:space="preserve">The Bond Board is looking </w:t>
      </w:r>
      <w:r w:rsidR="001F257F" w:rsidRPr="00A0063D">
        <w:t>to commission an individual</w:t>
      </w:r>
      <w:r w:rsidR="007009B2" w:rsidRPr="00A0063D">
        <w:t>, group of individuals</w:t>
      </w:r>
      <w:r w:rsidR="001F257F" w:rsidRPr="00A0063D">
        <w:t xml:space="preserve"> or </w:t>
      </w:r>
      <w:r w:rsidR="007009B2" w:rsidRPr="00A0063D">
        <w:t xml:space="preserve">an </w:t>
      </w:r>
      <w:r w:rsidR="001F257F" w:rsidRPr="00A0063D">
        <w:t xml:space="preserve">organisation </w:t>
      </w:r>
      <w:r w:rsidR="001712DF" w:rsidRPr="00A0063D">
        <w:t xml:space="preserve">who can </w:t>
      </w:r>
      <w:r w:rsidR="00A36B8C" w:rsidRPr="00A0063D">
        <w:t xml:space="preserve">design </w:t>
      </w:r>
      <w:r w:rsidR="001712DF" w:rsidRPr="00A0063D">
        <w:t>and deliver</w:t>
      </w:r>
      <w:r w:rsidR="00853A7A" w:rsidRPr="00A0063D">
        <w:t xml:space="preserve"> </w:t>
      </w:r>
      <w:r w:rsidR="001712DF" w:rsidRPr="00A0063D">
        <w:t xml:space="preserve">a </w:t>
      </w:r>
      <w:r w:rsidRPr="00A0063D">
        <w:t>creative</w:t>
      </w:r>
      <w:r w:rsidR="009620A7" w:rsidRPr="00A0063D">
        <w:t xml:space="preserve">/innovative </w:t>
      </w:r>
      <w:r w:rsidR="007009B2" w:rsidRPr="00A0063D">
        <w:t xml:space="preserve">community </w:t>
      </w:r>
      <w:r w:rsidR="004E1B20" w:rsidRPr="00A0063D">
        <w:t>art</w:t>
      </w:r>
      <w:r w:rsidR="007009B2" w:rsidRPr="00A0063D">
        <w:t>s</w:t>
      </w:r>
      <w:r w:rsidR="004E1B20" w:rsidRPr="00A0063D">
        <w:t xml:space="preserve"> </w:t>
      </w:r>
      <w:r w:rsidR="001712DF" w:rsidRPr="00A0063D">
        <w:t xml:space="preserve">project to provide opportunities for our </w:t>
      </w:r>
      <w:r w:rsidR="00831E6D" w:rsidRPr="00A0063D">
        <w:t>service users</w:t>
      </w:r>
      <w:r w:rsidR="001712DF" w:rsidRPr="00A0063D">
        <w:t xml:space="preserve"> to share their personal stories</w:t>
      </w:r>
      <w:r w:rsidR="006B62BA" w:rsidRPr="00A0063D">
        <w:t xml:space="preserve"> of life during Covid 19</w:t>
      </w:r>
      <w:r w:rsidR="004E1B20" w:rsidRPr="00A0063D">
        <w:t xml:space="preserve">, </w:t>
      </w:r>
      <w:r w:rsidR="001712DF" w:rsidRPr="00A0063D">
        <w:t>express their needs</w:t>
      </w:r>
      <w:r w:rsidR="004E1B20" w:rsidRPr="00A0063D">
        <w:t xml:space="preserve"> and have their voices heard within the wider community and by local policy makers</w:t>
      </w:r>
      <w:r w:rsidR="001712DF" w:rsidRPr="00A0063D">
        <w:t xml:space="preserve">. </w:t>
      </w:r>
    </w:p>
    <w:p w14:paraId="5401F2B3" w14:textId="77777777" w:rsidR="006B62BA" w:rsidRDefault="006B62BA" w:rsidP="00640C02">
      <w:pPr>
        <w:pStyle w:val="NoSpacing"/>
        <w:spacing w:line="360" w:lineRule="auto"/>
        <w:jc w:val="both"/>
        <w:rPr>
          <w:rFonts w:cs="Arial"/>
          <w:szCs w:val="24"/>
        </w:rPr>
      </w:pPr>
    </w:p>
    <w:p w14:paraId="73524BF9" w14:textId="7865E556" w:rsidR="00831E6D" w:rsidRPr="00D74B58" w:rsidRDefault="001712DF" w:rsidP="00A011F9">
      <w:pPr>
        <w:pStyle w:val="NoSpacing"/>
        <w:jc w:val="both"/>
        <w:rPr>
          <w:color w:val="FF0000"/>
        </w:rPr>
      </w:pPr>
      <w:r>
        <w:t xml:space="preserve">We are interested in ideas that move away from traditional methods and focus on enabling service users to express themselves creatively, be that </w:t>
      </w:r>
      <w:r w:rsidR="007217FE">
        <w:t>via</w:t>
      </w:r>
      <w:r w:rsidR="008251C0">
        <w:t xml:space="preserve"> forms</w:t>
      </w:r>
      <w:r>
        <w:t xml:space="preserve"> of storytelling, artwork, film</w:t>
      </w:r>
      <w:r w:rsidR="008251C0">
        <w:t>, social media</w:t>
      </w:r>
      <w:r>
        <w:t xml:space="preserve"> or any other creative medium</w:t>
      </w:r>
      <w:r w:rsidRPr="005B1ED5">
        <w:t>.</w:t>
      </w:r>
      <w:r w:rsidR="002F2AE0" w:rsidRPr="005B1ED5">
        <w:t xml:space="preserve"> </w:t>
      </w:r>
      <w:r w:rsidR="00D74B58" w:rsidRPr="005B1ED5">
        <w:t>Our priority is for service users to engage with and find value in the process itself</w:t>
      </w:r>
      <w:r w:rsidR="0012492E" w:rsidRPr="005B1ED5">
        <w:t>, rather than any particular expectation about the creative medium itself.</w:t>
      </w:r>
    </w:p>
    <w:p w14:paraId="325545AA" w14:textId="77777777" w:rsidR="00831E6D" w:rsidRDefault="00831E6D" w:rsidP="00640C02">
      <w:pPr>
        <w:pStyle w:val="NoSpacing"/>
        <w:spacing w:line="360" w:lineRule="auto"/>
        <w:jc w:val="both"/>
        <w:rPr>
          <w:rFonts w:cs="Arial"/>
          <w:szCs w:val="24"/>
        </w:rPr>
      </w:pPr>
    </w:p>
    <w:p w14:paraId="06783A9D" w14:textId="7BCC98B4" w:rsidR="005B1ED5" w:rsidRPr="005B1ED5" w:rsidRDefault="00831E6D" w:rsidP="005B1ED5">
      <w:pPr>
        <w:pStyle w:val="NoSpacing"/>
        <w:jc w:val="both"/>
      </w:pPr>
      <w:r w:rsidRPr="00A0063D">
        <w:t xml:space="preserve">The proposal will need to take into account </w:t>
      </w:r>
      <w:r w:rsidR="005B1ED5">
        <w:t xml:space="preserve">any </w:t>
      </w:r>
      <w:r w:rsidRPr="00A0063D">
        <w:t>social distancing measures imposed as a result of Covid 19, whilst still being as inclusive and open as possible to encourage isolated households to take part</w:t>
      </w:r>
      <w:r w:rsidRPr="005B1ED5">
        <w:t xml:space="preserve">. </w:t>
      </w:r>
      <w:r w:rsidR="005B1ED5">
        <w:t xml:space="preserve">The proposal may be for a </w:t>
      </w:r>
      <w:r w:rsidR="002740BE">
        <w:t xml:space="preserve">series of </w:t>
      </w:r>
      <w:r w:rsidR="005B1ED5">
        <w:t>one-off event</w:t>
      </w:r>
      <w:r w:rsidR="002740BE">
        <w:t xml:space="preserve">s </w:t>
      </w:r>
      <w:r w:rsidR="005B1ED5">
        <w:t xml:space="preserve">or a </w:t>
      </w:r>
      <w:r w:rsidR="002740BE">
        <w:t>sequence of</w:t>
      </w:r>
      <w:r w:rsidR="005B1ED5">
        <w:t xml:space="preserve"> events.</w:t>
      </w:r>
    </w:p>
    <w:p w14:paraId="7BBAFCA0" w14:textId="4D6D4312" w:rsidR="005B1ED5" w:rsidRDefault="005B1ED5" w:rsidP="00A0063D">
      <w:pPr>
        <w:pStyle w:val="NoSpacing"/>
        <w:jc w:val="both"/>
      </w:pPr>
    </w:p>
    <w:p w14:paraId="1247F4A7" w14:textId="1D8F1A85" w:rsidR="000051F6" w:rsidRDefault="00D74B58" w:rsidP="00A0063D">
      <w:pPr>
        <w:pStyle w:val="NoSpacing"/>
        <w:jc w:val="both"/>
      </w:pPr>
      <w:r w:rsidRPr="005B1ED5">
        <w:t xml:space="preserve">We anticipate a maximum of 30 people may wish to participate. </w:t>
      </w:r>
      <w:r w:rsidR="002F2AE0" w:rsidRPr="005B1ED5">
        <w:t xml:space="preserve">The project </w:t>
      </w:r>
      <w:r w:rsidR="00831E6D" w:rsidRPr="005B1ED5">
        <w:t>should</w:t>
      </w:r>
      <w:r w:rsidR="00831E6D" w:rsidRPr="00A0063D">
        <w:t xml:space="preserve"> </w:t>
      </w:r>
      <w:r w:rsidR="00495A76" w:rsidRPr="00A0063D">
        <w:t>be</w:t>
      </w:r>
      <w:r w:rsidR="002F2AE0" w:rsidRPr="00A0063D">
        <w:t xml:space="preserve"> appropriate f</w:t>
      </w:r>
      <w:r w:rsidR="008251C0" w:rsidRPr="00A0063D">
        <w:t xml:space="preserve">or </w:t>
      </w:r>
      <w:r w:rsidR="00495A76" w:rsidRPr="00A0063D">
        <w:t xml:space="preserve">and sensitive to the needs of </w:t>
      </w:r>
      <w:r w:rsidR="002F2AE0" w:rsidRPr="00A0063D">
        <w:t>individuals with a range of vulnerabilities, including financial hardship, poor mental health, low levels of literacy</w:t>
      </w:r>
      <w:r w:rsidR="008251C0" w:rsidRPr="00A0063D">
        <w:t xml:space="preserve"> and digital </w:t>
      </w:r>
      <w:r>
        <w:t>in</w:t>
      </w:r>
      <w:r w:rsidR="008251C0" w:rsidRPr="00A0063D">
        <w:t>clusion</w:t>
      </w:r>
      <w:r w:rsidR="002F2AE0" w:rsidRPr="00A0063D">
        <w:t xml:space="preserve"> and </w:t>
      </w:r>
      <w:r w:rsidR="00495A76" w:rsidRPr="00A0063D">
        <w:t xml:space="preserve">for </w:t>
      </w:r>
      <w:r w:rsidR="002F2AE0" w:rsidRPr="00A0063D">
        <w:t xml:space="preserve">those who are social excluded and </w:t>
      </w:r>
      <w:r w:rsidR="00495A76" w:rsidRPr="00A0063D">
        <w:t>not regularly engaging with</w:t>
      </w:r>
      <w:r w:rsidR="002F2AE0" w:rsidRPr="00A0063D">
        <w:t xml:space="preserve"> mainstream services.</w:t>
      </w:r>
      <w:r w:rsidR="007217FE" w:rsidRPr="00A0063D">
        <w:t xml:space="preserve"> </w:t>
      </w:r>
      <w:r w:rsidR="0012492E">
        <w:t xml:space="preserve">As such, </w:t>
      </w:r>
      <w:r w:rsidR="0012492E" w:rsidRPr="005B1ED5">
        <w:t>y</w:t>
      </w:r>
      <w:r w:rsidRPr="005B1ED5">
        <w:t xml:space="preserve">ou may wish to propose more than one method of delivery </w:t>
      </w:r>
      <w:r w:rsidR="004D6F76" w:rsidRPr="005B1ED5">
        <w:t>e.g.</w:t>
      </w:r>
      <w:r w:rsidRPr="005B1ED5">
        <w:t xml:space="preserve"> in person </w:t>
      </w:r>
      <w:r w:rsidR="005B1ED5">
        <w:t xml:space="preserve">(if permitted) </w:t>
      </w:r>
      <w:r w:rsidRPr="005B1ED5">
        <w:t>and/or digitally</w:t>
      </w:r>
      <w:r w:rsidR="005B1ED5">
        <w:t xml:space="preserve">, </w:t>
      </w:r>
      <w:r w:rsidRPr="005B1ED5">
        <w:t>so as to create more opportunities for people to engage with the process.</w:t>
      </w:r>
      <w:r w:rsidR="005B1ED5">
        <w:t xml:space="preserve"> </w:t>
      </w:r>
    </w:p>
    <w:p w14:paraId="657CEADB" w14:textId="044AC41B" w:rsidR="005B1ED5" w:rsidRDefault="005B1ED5" w:rsidP="00A0063D">
      <w:pPr>
        <w:pStyle w:val="NoSpacing"/>
        <w:jc w:val="both"/>
      </w:pPr>
    </w:p>
    <w:p w14:paraId="32C90442" w14:textId="77777777" w:rsidR="00831E6D" w:rsidRDefault="00831E6D" w:rsidP="007009B2">
      <w:pPr>
        <w:pStyle w:val="NoSpacing"/>
        <w:spacing w:line="360" w:lineRule="auto"/>
        <w:jc w:val="both"/>
        <w:rPr>
          <w:rFonts w:cs="Arial"/>
          <w:szCs w:val="24"/>
        </w:rPr>
      </w:pPr>
    </w:p>
    <w:p w14:paraId="57828804" w14:textId="353D7896" w:rsidR="00640C02" w:rsidRDefault="00495A76" w:rsidP="00640C02">
      <w:pPr>
        <w:rPr>
          <w:rFonts w:cs="Arial"/>
          <w:b/>
          <w:szCs w:val="24"/>
        </w:rPr>
      </w:pPr>
      <w:r>
        <w:rPr>
          <w:rFonts w:cs="Arial"/>
          <w:b/>
          <w:szCs w:val="24"/>
        </w:rPr>
        <w:t>The a</w:t>
      </w:r>
      <w:r w:rsidR="00640C02" w:rsidRPr="00640C02">
        <w:rPr>
          <w:rFonts w:cs="Arial"/>
          <w:b/>
          <w:szCs w:val="24"/>
        </w:rPr>
        <w:t>im</w:t>
      </w:r>
    </w:p>
    <w:p w14:paraId="1AF4486F" w14:textId="17B28539" w:rsidR="00984944" w:rsidRDefault="000E7291" w:rsidP="00A0063D">
      <w:pPr>
        <w:pStyle w:val="NoSpacing"/>
        <w:jc w:val="both"/>
      </w:pPr>
      <w:r w:rsidRPr="00A0063D">
        <w:t xml:space="preserve">The </w:t>
      </w:r>
      <w:r w:rsidR="00DA140B" w:rsidRPr="00A0063D">
        <w:t xml:space="preserve">proposed </w:t>
      </w:r>
      <w:r w:rsidR="000C2DB3" w:rsidRPr="00A0063D">
        <w:t xml:space="preserve">community arts </w:t>
      </w:r>
      <w:r w:rsidR="00DA140B" w:rsidRPr="00A0063D">
        <w:t>project should be designed and delivered to meet these aims;</w:t>
      </w:r>
    </w:p>
    <w:p w14:paraId="36AD9747" w14:textId="77777777" w:rsidR="00A0063D" w:rsidRPr="00A0063D" w:rsidRDefault="00A0063D" w:rsidP="00A0063D">
      <w:pPr>
        <w:pStyle w:val="NoSpacing"/>
        <w:jc w:val="both"/>
      </w:pPr>
    </w:p>
    <w:p w14:paraId="7C30BC3C" w14:textId="3C9141C8" w:rsidR="00D7516C" w:rsidRDefault="00D7516C" w:rsidP="00A0063D">
      <w:pPr>
        <w:pStyle w:val="NoSpacing"/>
        <w:jc w:val="both"/>
      </w:pPr>
      <w:r w:rsidRPr="00A0063D">
        <w:t xml:space="preserve">To provide engaging </w:t>
      </w:r>
      <w:r w:rsidR="007009B2" w:rsidRPr="00A0063D">
        <w:t>yet</w:t>
      </w:r>
      <w:r w:rsidRPr="00A0063D">
        <w:t xml:space="preserve"> non-threatening</w:t>
      </w:r>
      <w:r w:rsidR="000C2DB3" w:rsidRPr="00A0063D">
        <w:t xml:space="preserve"> </w:t>
      </w:r>
      <w:r w:rsidRPr="00A0063D">
        <w:t>new opportunities for service users to learn about themselves and each other</w:t>
      </w:r>
      <w:r w:rsidR="008D478B" w:rsidRPr="00A0063D">
        <w:t xml:space="preserve"> and to </w:t>
      </w:r>
      <w:r w:rsidR="00991FDB" w:rsidRPr="00A0063D">
        <w:t>decrease their social isolation</w:t>
      </w:r>
      <w:r w:rsidR="00291557" w:rsidRPr="00A0063D">
        <w:t xml:space="preserve"> during Covid 19</w:t>
      </w:r>
      <w:r w:rsidR="008D478B" w:rsidRPr="00A0063D">
        <w:t>.</w:t>
      </w:r>
    </w:p>
    <w:p w14:paraId="2B9557F8" w14:textId="77777777" w:rsidR="00A0063D" w:rsidRPr="00A0063D" w:rsidRDefault="00A0063D" w:rsidP="00A0063D">
      <w:pPr>
        <w:pStyle w:val="NoSpacing"/>
        <w:jc w:val="both"/>
      </w:pPr>
    </w:p>
    <w:p w14:paraId="2B880250" w14:textId="10C4E89A" w:rsidR="007009B2" w:rsidRDefault="007009B2" w:rsidP="00A0063D">
      <w:pPr>
        <w:pStyle w:val="NoSpacing"/>
        <w:jc w:val="both"/>
      </w:pPr>
      <w:r w:rsidRPr="00A0063D">
        <w:t>To e</w:t>
      </w:r>
      <w:r w:rsidR="00773DF8" w:rsidRPr="00A0063D">
        <w:t>mp</w:t>
      </w:r>
      <w:r w:rsidR="000C2DB3" w:rsidRPr="00A0063D">
        <w:t>o</w:t>
      </w:r>
      <w:r w:rsidR="00773DF8" w:rsidRPr="00A0063D">
        <w:t>wer</w:t>
      </w:r>
      <w:r w:rsidRPr="00A0063D">
        <w:t xml:space="preserve"> vulnerable private sector tenants </w:t>
      </w:r>
      <w:r w:rsidR="002740BE">
        <w:t xml:space="preserve">who have experience of homelessness </w:t>
      </w:r>
      <w:r w:rsidRPr="00A0063D">
        <w:t>to express, share and document their stories and thoughts about their lives, their current situation</w:t>
      </w:r>
      <w:r w:rsidR="00831E6D" w:rsidRPr="00A0063D">
        <w:t xml:space="preserve"> during Covid 19</w:t>
      </w:r>
      <w:r w:rsidRPr="00A0063D">
        <w:t xml:space="preserve"> and their hopes for the future</w:t>
      </w:r>
      <w:r w:rsidR="00773DF8" w:rsidRPr="00A0063D">
        <w:t>.</w:t>
      </w:r>
      <w:r w:rsidR="000C2DB3" w:rsidRPr="00A0063D">
        <w:t xml:space="preserve"> </w:t>
      </w:r>
    </w:p>
    <w:p w14:paraId="49DCF8EC" w14:textId="77777777" w:rsidR="00A0063D" w:rsidRPr="00A0063D" w:rsidRDefault="00A0063D" w:rsidP="00A0063D">
      <w:pPr>
        <w:pStyle w:val="NoSpacing"/>
        <w:jc w:val="both"/>
      </w:pPr>
    </w:p>
    <w:p w14:paraId="0388AF8C" w14:textId="3D46416A" w:rsidR="000C2DB3" w:rsidRDefault="000C2DB3" w:rsidP="00A0063D">
      <w:pPr>
        <w:pStyle w:val="NoSpacing"/>
        <w:jc w:val="both"/>
      </w:pPr>
      <w:r w:rsidRPr="00A0063D">
        <w:t>To provide activities which enable a wide range of voices and experiences to be heard, focusing on the whole person, their strengths and their resilience, not only their ‘issues’ and ‘needs’.</w:t>
      </w:r>
    </w:p>
    <w:p w14:paraId="4B484484" w14:textId="77777777" w:rsidR="00A0063D" w:rsidRPr="00A0063D" w:rsidRDefault="00A0063D" w:rsidP="00A0063D">
      <w:pPr>
        <w:pStyle w:val="NoSpacing"/>
        <w:jc w:val="both"/>
      </w:pPr>
    </w:p>
    <w:p w14:paraId="1EA72B73" w14:textId="2E7960F5" w:rsidR="004E1B20" w:rsidRDefault="00A01C71" w:rsidP="00A0063D">
      <w:pPr>
        <w:pStyle w:val="NoSpacing"/>
        <w:jc w:val="both"/>
      </w:pPr>
      <w:r w:rsidRPr="00A0063D">
        <w:t>To provide a means for these unheard stories and voices to be heard amongst the wider community</w:t>
      </w:r>
      <w:r w:rsidR="00D7516C" w:rsidRPr="00A0063D">
        <w:t xml:space="preserve"> and by funders and policy makers, </w:t>
      </w:r>
      <w:r w:rsidR="007009B2" w:rsidRPr="00A0063D">
        <w:t xml:space="preserve">thereby </w:t>
      </w:r>
      <w:r w:rsidR="00D7516C" w:rsidRPr="00A0063D">
        <w:t xml:space="preserve">enhancing community cohesion and </w:t>
      </w:r>
      <w:r w:rsidR="007009B2" w:rsidRPr="00A0063D">
        <w:t>ensuring those in receipt of services have influence in decisions made about them.</w:t>
      </w:r>
    </w:p>
    <w:p w14:paraId="01896B27" w14:textId="77777777" w:rsidR="00A0063D" w:rsidRPr="00A0063D" w:rsidRDefault="00A0063D" w:rsidP="00A0063D">
      <w:pPr>
        <w:pStyle w:val="NoSpacing"/>
        <w:jc w:val="both"/>
      </w:pPr>
    </w:p>
    <w:p w14:paraId="3507FA87" w14:textId="2EB1581C" w:rsidR="008F1B09" w:rsidRDefault="00984944" w:rsidP="00A0063D">
      <w:pPr>
        <w:pStyle w:val="NoSpacing"/>
        <w:jc w:val="both"/>
      </w:pPr>
      <w:r w:rsidRPr="00A0063D">
        <w:lastRenderedPageBreak/>
        <w:t xml:space="preserve">The </w:t>
      </w:r>
      <w:r w:rsidR="004E1B20" w:rsidRPr="00A0063D">
        <w:t xml:space="preserve">Bond Board </w:t>
      </w:r>
      <w:r w:rsidR="00D74B58">
        <w:t xml:space="preserve">will also </w:t>
      </w:r>
      <w:r w:rsidR="004E1B20" w:rsidRPr="00A0063D">
        <w:t xml:space="preserve">recruit an embedded </w:t>
      </w:r>
      <w:r w:rsidRPr="00A0063D">
        <w:t>research</w:t>
      </w:r>
      <w:r w:rsidR="004E1B20" w:rsidRPr="00A0063D">
        <w:t xml:space="preserve">er to work alongside the artist(s). Their role will be to provide </w:t>
      </w:r>
      <w:r w:rsidR="00611077" w:rsidRPr="00A0063D">
        <w:t xml:space="preserve">a written </w:t>
      </w:r>
      <w:r w:rsidRPr="00A0063D">
        <w:t>analys</w:t>
      </w:r>
      <w:r w:rsidR="00611077" w:rsidRPr="00A0063D">
        <w:t>is</w:t>
      </w:r>
      <w:r w:rsidRPr="00A0063D">
        <w:t xml:space="preserve"> and </w:t>
      </w:r>
      <w:r w:rsidR="004E1B20" w:rsidRPr="00A0063D">
        <w:t>evaluation of the project, pulling together emerging themes</w:t>
      </w:r>
      <w:r w:rsidR="00D7516C" w:rsidRPr="00A0063D">
        <w:t>, conclusions</w:t>
      </w:r>
      <w:r w:rsidR="004E1B20" w:rsidRPr="00A0063D">
        <w:t xml:space="preserve"> and lessons</w:t>
      </w:r>
      <w:r w:rsidR="007009B2" w:rsidRPr="00A0063D">
        <w:t xml:space="preserve"> to be learned</w:t>
      </w:r>
      <w:r w:rsidR="004E1B20" w:rsidRPr="00A0063D">
        <w:t xml:space="preserve"> for The Bond Board, funders and policy makers</w:t>
      </w:r>
      <w:r w:rsidR="004E1B20" w:rsidRPr="00DC7838">
        <w:t xml:space="preserve">.  </w:t>
      </w:r>
    </w:p>
    <w:p w14:paraId="493CB774" w14:textId="3956CA29" w:rsidR="00A011F9" w:rsidRDefault="00A011F9" w:rsidP="00A0063D">
      <w:pPr>
        <w:pStyle w:val="NoSpacing"/>
        <w:jc w:val="both"/>
      </w:pPr>
    </w:p>
    <w:p w14:paraId="51966BBF" w14:textId="12B06AF6" w:rsidR="00A011F9" w:rsidRDefault="00A011F9" w:rsidP="00A0063D">
      <w:pPr>
        <w:pStyle w:val="NoSpacing"/>
        <w:jc w:val="both"/>
      </w:pPr>
    </w:p>
    <w:p w14:paraId="2A2B2339" w14:textId="165F8AAF" w:rsidR="008F1B09" w:rsidRDefault="008F1B09" w:rsidP="008F1B09">
      <w:pPr>
        <w:pStyle w:val="ListParagraph"/>
        <w:ind w:left="0"/>
        <w:jc w:val="both"/>
        <w:rPr>
          <w:rFonts w:cs="Arial"/>
          <w:b/>
          <w:szCs w:val="24"/>
        </w:rPr>
      </w:pPr>
      <w:r>
        <w:rPr>
          <w:rFonts w:cs="Arial"/>
          <w:b/>
          <w:szCs w:val="24"/>
        </w:rPr>
        <w:t xml:space="preserve"> </w:t>
      </w:r>
      <w:r w:rsidRPr="008F1B09">
        <w:rPr>
          <w:rFonts w:cs="Arial"/>
          <w:b/>
          <w:szCs w:val="24"/>
        </w:rPr>
        <w:t xml:space="preserve">Funding </w:t>
      </w:r>
    </w:p>
    <w:p w14:paraId="6A580981" w14:textId="4E7180F7" w:rsidR="008F1B09" w:rsidRDefault="008F1B09" w:rsidP="008F1B09">
      <w:pPr>
        <w:pStyle w:val="ListParagraph"/>
        <w:ind w:left="0"/>
        <w:jc w:val="both"/>
        <w:rPr>
          <w:rFonts w:cs="Arial"/>
          <w:szCs w:val="24"/>
        </w:rPr>
      </w:pPr>
    </w:p>
    <w:p w14:paraId="683D54A1" w14:textId="62278E37" w:rsidR="00036B91" w:rsidRDefault="008F1B09" w:rsidP="00A011F9">
      <w:pPr>
        <w:pStyle w:val="NoSpacing"/>
        <w:jc w:val="both"/>
      </w:pPr>
      <w:r>
        <w:t xml:space="preserve">The proposed </w:t>
      </w:r>
      <w:r w:rsidR="00036B91">
        <w:t xml:space="preserve">community arts </w:t>
      </w:r>
      <w:r>
        <w:t xml:space="preserve">project should be delivered in its entirety for a cost of no more </w:t>
      </w:r>
      <w:r w:rsidRPr="00127343">
        <w:t xml:space="preserve">than </w:t>
      </w:r>
      <w:r w:rsidR="00A01C71" w:rsidRPr="00127343">
        <w:t>£1</w:t>
      </w:r>
      <w:r w:rsidR="00964E9E">
        <w:t>5</w:t>
      </w:r>
      <w:r w:rsidR="00A01C71" w:rsidRPr="00127343">
        <w:t>,000</w:t>
      </w:r>
      <w:r w:rsidR="002740BE">
        <w:t>, including materials.</w:t>
      </w:r>
    </w:p>
    <w:p w14:paraId="45B16A6C" w14:textId="77777777" w:rsidR="00036B91" w:rsidRDefault="00036B91" w:rsidP="00A011F9">
      <w:pPr>
        <w:pStyle w:val="NoSpacing"/>
        <w:jc w:val="both"/>
      </w:pPr>
    </w:p>
    <w:p w14:paraId="736D5B2B" w14:textId="5CAB3448" w:rsidR="008F1B09" w:rsidRPr="008F1B09" w:rsidRDefault="008F1B09" w:rsidP="00A011F9">
      <w:pPr>
        <w:pStyle w:val="NoSpacing"/>
        <w:jc w:val="both"/>
      </w:pPr>
      <w:r w:rsidRPr="008F1B09">
        <w:t xml:space="preserve">Value for money will be a key consideration in assessing the merits of each </w:t>
      </w:r>
      <w:r w:rsidR="00036B91">
        <w:t>proposal</w:t>
      </w:r>
      <w:r w:rsidRPr="008F1B09">
        <w:t>.</w:t>
      </w:r>
    </w:p>
    <w:p w14:paraId="6369158B" w14:textId="77777777" w:rsidR="008F1B09" w:rsidRPr="008F1B09" w:rsidRDefault="008F1B09" w:rsidP="008F1B09">
      <w:pPr>
        <w:pStyle w:val="ListParagraph"/>
        <w:jc w:val="both"/>
        <w:rPr>
          <w:rFonts w:cs="Arial"/>
          <w:szCs w:val="24"/>
        </w:rPr>
      </w:pPr>
    </w:p>
    <w:p w14:paraId="7960A98C" w14:textId="63F3F63D" w:rsidR="00984944" w:rsidRDefault="00434719" w:rsidP="00984944">
      <w:pPr>
        <w:rPr>
          <w:rFonts w:cs="Arial"/>
          <w:b/>
          <w:szCs w:val="24"/>
        </w:rPr>
      </w:pPr>
      <w:r w:rsidRPr="00434719">
        <w:rPr>
          <w:rFonts w:cs="Arial"/>
          <w:b/>
          <w:szCs w:val="24"/>
        </w:rPr>
        <w:t>Time</w:t>
      </w:r>
      <w:r w:rsidR="008251C0">
        <w:rPr>
          <w:rFonts w:cs="Arial"/>
          <w:b/>
          <w:szCs w:val="24"/>
        </w:rPr>
        <w:t xml:space="preserve"> </w:t>
      </w:r>
      <w:r w:rsidRPr="00434719">
        <w:rPr>
          <w:rFonts w:cs="Arial"/>
          <w:b/>
          <w:szCs w:val="24"/>
        </w:rPr>
        <w:t>frame</w:t>
      </w:r>
    </w:p>
    <w:p w14:paraId="0F1003EF" w14:textId="72D778A9" w:rsidR="008F1B09" w:rsidRDefault="005B1ED5" w:rsidP="00DC7838">
      <w:pPr>
        <w:jc w:val="both"/>
        <w:rPr>
          <w:rFonts w:cs="Arial"/>
          <w:b/>
          <w:bCs/>
          <w:szCs w:val="24"/>
        </w:rPr>
      </w:pPr>
      <w:r>
        <w:rPr>
          <w:rFonts w:cs="Arial"/>
          <w:szCs w:val="24"/>
        </w:rPr>
        <w:t>The project</w:t>
      </w:r>
      <w:r w:rsidR="008251C0">
        <w:rPr>
          <w:rFonts w:cs="Arial"/>
          <w:szCs w:val="24"/>
        </w:rPr>
        <w:t xml:space="preserve"> should be completed </w:t>
      </w:r>
      <w:r w:rsidR="0015184E">
        <w:rPr>
          <w:rFonts w:cs="Arial"/>
          <w:szCs w:val="24"/>
        </w:rPr>
        <w:t xml:space="preserve">by the </w:t>
      </w:r>
      <w:r w:rsidR="004A4AD4" w:rsidRPr="005B1ED5">
        <w:rPr>
          <w:rFonts w:cs="Arial"/>
          <w:b/>
          <w:bCs/>
          <w:szCs w:val="24"/>
        </w:rPr>
        <w:t>26</w:t>
      </w:r>
      <w:r w:rsidR="004A4AD4" w:rsidRPr="005B1ED5">
        <w:rPr>
          <w:rFonts w:cs="Arial"/>
          <w:b/>
          <w:bCs/>
          <w:szCs w:val="24"/>
          <w:vertAlign w:val="superscript"/>
        </w:rPr>
        <w:t>th</w:t>
      </w:r>
      <w:r w:rsidR="004A4AD4" w:rsidRPr="005B1ED5">
        <w:rPr>
          <w:rFonts w:cs="Arial"/>
          <w:b/>
          <w:bCs/>
          <w:szCs w:val="24"/>
        </w:rPr>
        <w:t xml:space="preserve"> </w:t>
      </w:r>
      <w:r w:rsidRPr="005B1ED5">
        <w:rPr>
          <w:rFonts w:cs="Arial"/>
          <w:b/>
          <w:bCs/>
          <w:szCs w:val="24"/>
        </w:rPr>
        <w:t>July 2021</w:t>
      </w:r>
      <w:r w:rsidR="008251C0" w:rsidRPr="005B1ED5">
        <w:rPr>
          <w:rFonts w:cs="Arial"/>
          <w:b/>
          <w:bCs/>
          <w:szCs w:val="24"/>
        </w:rPr>
        <w:t xml:space="preserve"> </w:t>
      </w:r>
    </w:p>
    <w:p w14:paraId="1E276BC1" w14:textId="77777777" w:rsidR="005B1ED5" w:rsidRPr="005B1ED5" w:rsidRDefault="005B1ED5" w:rsidP="00DC7838">
      <w:pPr>
        <w:jc w:val="both"/>
        <w:rPr>
          <w:rFonts w:cs="Arial"/>
          <w:b/>
          <w:bCs/>
          <w:szCs w:val="24"/>
        </w:rPr>
      </w:pPr>
    </w:p>
    <w:p w14:paraId="402EB085" w14:textId="78FFDDEF" w:rsidR="00A0063D" w:rsidRDefault="007217FE" w:rsidP="00137E24">
      <w:pPr>
        <w:rPr>
          <w:rFonts w:cs="Arial"/>
          <w:b/>
        </w:rPr>
      </w:pPr>
      <w:r w:rsidRPr="00A241F6">
        <w:rPr>
          <w:rFonts w:cs="Arial"/>
          <w:b/>
        </w:rPr>
        <w:t>Process</w:t>
      </w:r>
    </w:p>
    <w:p w14:paraId="0AF21097" w14:textId="24FE6D07" w:rsidR="007445C6" w:rsidRPr="00A0063D" w:rsidRDefault="007445C6" w:rsidP="005B1ED5">
      <w:pPr>
        <w:rPr>
          <w:rFonts w:cs="Arial"/>
          <w:b/>
          <w:bCs/>
        </w:rPr>
      </w:pPr>
      <w:r>
        <w:rPr>
          <w:rFonts w:cs="Arial"/>
          <w:b/>
        </w:rPr>
        <w:t>Stage 1</w:t>
      </w:r>
    </w:p>
    <w:p w14:paraId="6F8198CA" w14:textId="791EA983" w:rsidR="000051F6" w:rsidRPr="007445C6" w:rsidRDefault="007217FE" w:rsidP="005B1ED5">
      <w:pPr>
        <w:jc w:val="both"/>
        <w:rPr>
          <w:rFonts w:cs="Arial"/>
          <w:color w:val="FF0000"/>
        </w:rPr>
      </w:pPr>
      <w:r w:rsidRPr="007217FE">
        <w:rPr>
          <w:rFonts w:cs="Arial"/>
        </w:rPr>
        <w:t xml:space="preserve">The Bond Board is </w:t>
      </w:r>
      <w:r w:rsidR="00BD4762">
        <w:rPr>
          <w:rFonts w:cs="Arial"/>
        </w:rPr>
        <w:t xml:space="preserve">open to </w:t>
      </w:r>
      <w:r w:rsidRPr="007217FE">
        <w:rPr>
          <w:rFonts w:cs="Arial"/>
        </w:rPr>
        <w:t xml:space="preserve">accepting </w:t>
      </w:r>
      <w:r w:rsidR="004E1B20">
        <w:rPr>
          <w:rFonts w:cs="Arial"/>
        </w:rPr>
        <w:t xml:space="preserve">outline </w:t>
      </w:r>
      <w:r w:rsidRPr="007217FE">
        <w:rPr>
          <w:rFonts w:cs="Arial"/>
        </w:rPr>
        <w:t>proposals</w:t>
      </w:r>
      <w:r w:rsidR="00A01C71">
        <w:rPr>
          <w:rFonts w:cs="Arial"/>
        </w:rPr>
        <w:t xml:space="preserve"> </w:t>
      </w:r>
      <w:r w:rsidR="008C31C2">
        <w:rPr>
          <w:rFonts w:cs="Arial"/>
        </w:rPr>
        <w:t xml:space="preserve">to deliver this project </w:t>
      </w:r>
      <w:r w:rsidR="005B1ED5">
        <w:rPr>
          <w:rFonts w:cs="Arial"/>
        </w:rPr>
        <w:t xml:space="preserve">by the </w:t>
      </w:r>
      <w:r w:rsidR="00137E24" w:rsidRPr="00137E24">
        <w:rPr>
          <w:rFonts w:cs="Arial"/>
          <w:b/>
          <w:bCs/>
        </w:rPr>
        <w:t>12pm on the</w:t>
      </w:r>
      <w:r w:rsidR="00137E24">
        <w:rPr>
          <w:rFonts w:cs="Arial"/>
        </w:rPr>
        <w:t xml:space="preserve"> </w:t>
      </w:r>
      <w:r w:rsidR="00D70C8A">
        <w:rPr>
          <w:rFonts w:cs="Arial"/>
          <w:b/>
          <w:bCs/>
        </w:rPr>
        <w:t>15</w:t>
      </w:r>
      <w:r w:rsidR="00FA46D3" w:rsidRPr="005B1ED5">
        <w:rPr>
          <w:rFonts w:cs="Arial"/>
          <w:b/>
          <w:bCs/>
          <w:vertAlign w:val="superscript"/>
        </w:rPr>
        <w:t>th</w:t>
      </w:r>
      <w:r w:rsidR="00FA46D3" w:rsidRPr="005B1ED5">
        <w:rPr>
          <w:rFonts w:cs="Arial"/>
          <w:b/>
          <w:bCs/>
        </w:rPr>
        <w:t xml:space="preserve"> February 202</w:t>
      </w:r>
      <w:r w:rsidR="005B1ED5" w:rsidRPr="005B1ED5">
        <w:rPr>
          <w:rFonts w:cs="Arial"/>
          <w:b/>
          <w:bCs/>
        </w:rPr>
        <w:t>1.</w:t>
      </w:r>
      <w:r w:rsidR="005B1ED5">
        <w:rPr>
          <w:rFonts w:cs="Arial"/>
        </w:rPr>
        <w:t xml:space="preserve"> Applicants should submit a written proposal of no more than 1500 words along with a video</w:t>
      </w:r>
      <w:r w:rsidR="007445C6">
        <w:rPr>
          <w:rFonts w:cs="Arial"/>
        </w:rPr>
        <w:t xml:space="preserve"> to explain the project to potential </w:t>
      </w:r>
      <w:r w:rsidR="002740BE">
        <w:rPr>
          <w:rFonts w:cs="Arial"/>
        </w:rPr>
        <w:t xml:space="preserve">participants </w:t>
      </w:r>
      <w:r w:rsidR="007445C6" w:rsidRPr="007445C6">
        <w:rPr>
          <w:rFonts w:cs="Arial"/>
        </w:rPr>
        <w:t>(no more than 2 minutes long)</w:t>
      </w:r>
      <w:r w:rsidR="007445C6">
        <w:rPr>
          <w:rFonts w:cs="Arial"/>
        </w:rPr>
        <w:t>.</w:t>
      </w:r>
    </w:p>
    <w:p w14:paraId="2F00412B" w14:textId="20D5F567" w:rsidR="00BD4762" w:rsidRDefault="00BD4762">
      <w:pPr>
        <w:rPr>
          <w:rFonts w:cs="Arial"/>
        </w:rPr>
      </w:pPr>
    </w:p>
    <w:p w14:paraId="5277206A" w14:textId="672F5379" w:rsidR="00296B7A" w:rsidRPr="00296B7A" w:rsidRDefault="007445C6">
      <w:pPr>
        <w:rPr>
          <w:rFonts w:cs="Arial"/>
          <w:b/>
        </w:rPr>
      </w:pPr>
      <w:r>
        <w:rPr>
          <w:rFonts w:cs="Arial"/>
          <w:b/>
        </w:rPr>
        <w:t>Written p</w:t>
      </w:r>
      <w:r w:rsidR="00BD4762" w:rsidRPr="00296B7A">
        <w:rPr>
          <w:rFonts w:cs="Arial"/>
          <w:b/>
        </w:rPr>
        <w:t>roposals should contain the following information:</w:t>
      </w:r>
    </w:p>
    <w:p w14:paraId="31331BF7" w14:textId="1DA89564" w:rsidR="00640C02" w:rsidRDefault="00BD4762" w:rsidP="00BD4762">
      <w:pPr>
        <w:pStyle w:val="ListParagraph"/>
        <w:numPr>
          <w:ilvl w:val="0"/>
          <w:numId w:val="6"/>
        </w:numPr>
        <w:spacing w:line="360" w:lineRule="auto"/>
        <w:jc w:val="both"/>
        <w:rPr>
          <w:rFonts w:eastAsia="Calibri" w:cs="Arial"/>
          <w:szCs w:val="24"/>
        </w:rPr>
      </w:pPr>
      <w:r>
        <w:rPr>
          <w:rFonts w:eastAsia="Calibri" w:cs="Arial"/>
          <w:szCs w:val="24"/>
        </w:rPr>
        <w:t>Key contact details (name, address, phone and email) of the lead proposer.</w:t>
      </w:r>
    </w:p>
    <w:p w14:paraId="6777EE19" w14:textId="4AC4A131" w:rsidR="00BD4762" w:rsidRDefault="00BD4762" w:rsidP="00BD4762">
      <w:pPr>
        <w:pStyle w:val="ListParagraph"/>
        <w:numPr>
          <w:ilvl w:val="0"/>
          <w:numId w:val="6"/>
        </w:numPr>
        <w:spacing w:line="360" w:lineRule="auto"/>
        <w:jc w:val="both"/>
        <w:rPr>
          <w:rFonts w:eastAsia="Calibri" w:cs="Arial"/>
          <w:szCs w:val="24"/>
        </w:rPr>
      </w:pPr>
      <w:r>
        <w:rPr>
          <w:rFonts w:eastAsia="Calibri" w:cs="Arial"/>
          <w:szCs w:val="24"/>
        </w:rPr>
        <w:t>Information about the organisation (where relevant).</w:t>
      </w:r>
    </w:p>
    <w:p w14:paraId="1715FAD7" w14:textId="4D394FDC" w:rsidR="00BD4762" w:rsidRDefault="00BD4762" w:rsidP="00BD4762">
      <w:pPr>
        <w:pStyle w:val="ListParagraph"/>
        <w:numPr>
          <w:ilvl w:val="0"/>
          <w:numId w:val="6"/>
        </w:numPr>
        <w:spacing w:line="360" w:lineRule="auto"/>
        <w:jc w:val="both"/>
        <w:rPr>
          <w:rFonts w:eastAsia="Calibri" w:cs="Arial"/>
          <w:szCs w:val="24"/>
        </w:rPr>
      </w:pPr>
      <w:r>
        <w:rPr>
          <w:rFonts w:eastAsia="Calibri" w:cs="Arial"/>
          <w:szCs w:val="24"/>
        </w:rPr>
        <w:t>An outline of the proposed project</w:t>
      </w:r>
      <w:r w:rsidR="0012492E">
        <w:rPr>
          <w:rFonts w:eastAsia="Calibri" w:cs="Arial"/>
          <w:szCs w:val="24"/>
        </w:rPr>
        <w:t xml:space="preserve"> including </w:t>
      </w:r>
      <w:r>
        <w:rPr>
          <w:rFonts w:eastAsia="Calibri" w:cs="Arial"/>
          <w:szCs w:val="24"/>
        </w:rPr>
        <w:t>method</w:t>
      </w:r>
      <w:r w:rsidR="0012492E">
        <w:rPr>
          <w:rFonts w:eastAsia="Calibri" w:cs="Arial"/>
          <w:szCs w:val="24"/>
        </w:rPr>
        <w:t xml:space="preserve">(s) </w:t>
      </w:r>
      <w:r>
        <w:rPr>
          <w:rFonts w:eastAsia="Calibri" w:cs="Arial"/>
          <w:szCs w:val="24"/>
        </w:rPr>
        <w:t>of delivery</w:t>
      </w:r>
      <w:r w:rsidR="002740BE">
        <w:rPr>
          <w:rFonts w:eastAsia="Calibri" w:cs="Arial"/>
          <w:szCs w:val="24"/>
        </w:rPr>
        <w:t>, plans to engage with people and encourage participation and</w:t>
      </w:r>
      <w:r w:rsidR="0012492E" w:rsidRPr="005B1ED5">
        <w:rPr>
          <w:rFonts w:eastAsia="Calibri" w:cs="Arial"/>
          <w:szCs w:val="24"/>
        </w:rPr>
        <w:t xml:space="preserve"> frequency of contact with service users</w:t>
      </w:r>
      <w:r w:rsidRPr="005B1ED5">
        <w:rPr>
          <w:rFonts w:eastAsia="Calibri" w:cs="Arial"/>
          <w:szCs w:val="24"/>
        </w:rPr>
        <w:t>.</w:t>
      </w:r>
    </w:p>
    <w:p w14:paraId="2AB9770D" w14:textId="0D0B4303" w:rsidR="004D6F76" w:rsidRPr="005B1ED5" w:rsidRDefault="004D6F76" w:rsidP="00BD4762">
      <w:pPr>
        <w:pStyle w:val="ListParagraph"/>
        <w:numPr>
          <w:ilvl w:val="0"/>
          <w:numId w:val="6"/>
        </w:numPr>
        <w:spacing w:line="360" w:lineRule="auto"/>
        <w:jc w:val="both"/>
        <w:rPr>
          <w:rFonts w:eastAsia="Calibri" w:cs="Arial"/>
          <w:szCs w:val="24"/>
        </w:rPr>
      </w:pPr>
      <w:r>
        <w:rPr>
          <w:rFonts w:eastAsia="Calibri" w:cs="Arial"/>
          <w:szCs w:val="24"/>
        </w:rPr>
        <w:t xml:space="preserve">Details of how you intend to capture what is experienced/created with participants. </w:t>
      </w:r>
    </w:p>
    <w:p w14:paraId="5877B60A" w14:textId="5214FE8E" w:rsidR="00296B7A" w:rsidRDefault="00296B7A" w:rsidP="00BD4762">
      <w:pPr>
        <w:pStyle w:val="ListParagraph"/>
        <w:numPr>
          <w:ilvl w:val="0"/>
          <w:numId w:val="6"/>
        </w:numPr>
        <w:spacing w:line="360" w:lineRule="auto"/>
        <w:jc w:val="both"/>
        <w:rPr>
          <w:rFonts w:eastAsia="Calibri" w:cs="Arial"/>
          <w:szCs w:val="24"/>
        </w:rPr>
      </w:pPr>
      <w:r>
        <w:rPr>
          <w:rFonts w:eastAsia="Calibri" w:cs="Arial"/>
          <w:szCs w:val="24"/>
        </w:rPr>
        <w:t>Details of any previous experience delivering similar work with examples of successfully completed projects</w:t>
      </w:r>
      <w:r w:rsidR="004D6F76">
        <w:rPr>
          <w:rFonts w:eastAsia="Calibri" w:cs="Arial"/>
          <w:szCs w:val="24"/>
        </w:rPr>
        <w:t>.</w:t>
      </w:r>
    </w:p>
    <w:p w14:paraId="10FD416B" w14:textId="6261B2A7" w:rsidR="00296B7A" w:rsidRDefault="00296B7A" w:rsidP="00BD4762">
      <w:pPr>
        <w:pStyle w:val="ListParagraph"/>
        <w:numPr>
          <w:ilvl w:val="0"/>
          <w:numId w:val="6"/>
        </w:numPr>
        <w:spacing w:line="360" w:lineRule="auto"/>
        <w:jc w:val="both"/>
        <w:rPr>
          <w:rFonts w:eastAsia="Calibri" w:cs="Arial"/>
          <w:szCs w:val="24"/>
        </w:rPr>
      </w:pPr>
      <w:r>
        <w:rPr>
          <w:rFonts w:eastAsia="Calibri" w:cs="Arial"/>
          <w:szCs w:val="24"/>
        </w:rPr>
        <w:t xml:space="preserve">An estimated </w:t>
      </w:r>
      <w:r w:rsidR="0012492E">
        <w:rPr>
          <w:rFonts w:eastAsia="Calibri" w:cs="Arial"/>
          <w:szCs w:val="24"/>
        </w:rPr>
        <w:t xml:space="preserve">overview of the </w:t>
      </w:r>
      <w:r>
        <w:rPr>
          <w:rFonts w:eastAsia="Calibri" w:cs="Arial"/>
          <w:szCs w:val="24"/>
        </w:rPr>
        <w:t>cost</w:t>
      </w:r>
      <w:r w:rsidR="0012492E">
        <w:rPr>
          <w:rFonts w:eastAsia="Calibri" w:cs="Arial"/>
          <w:szCs w:val="24"/>
        </w:rPr>
        <w:t>s</w:t>
      </w:r>
      <w:r>
        <w:rPr>
          <w:rFonts w:eastAsia="Calibri" w:cs="Arial"/>
          <w:szCs w:val="24"/>
        </w:rPr>
        <w:t xml:space="preserve"> of delivering the project</w:t>
      </w:r>
      <w:r w:rsidR="0012492E">
        <w:rPr>
          <w:rFonts w:eastAsia="Calibri" w:cs="Arial"/>
          <w:szCs w:val="24"/>
        </w:rPr>
        <w:t xml:space="preserve"> </w:t>
      </w:r>
      <w:r>
        <w:rPr>
          <w:rFonts w:eastAsia="Calibri" w:cs="Arial"/>
          <w:szCs w:val="24"/>
        </w:rPr>
        <w:t>(further details will be required at a later date).</w:t>
      </w:r>
    </w:p>
    <w:p w14:paraId="20CC7683" w14:textId="7E0E52FC" w:rsidR="00296B7A" w:rsidRDefault="00296B7A" w:rsidP="00BD4762">
      <w:pPr>
        <w:pStyle w:val="ListParagraph"/>
        <w:numPr>
          <w:ilvl w:val="0"/>
          <w:numId w:val="6"/>
        </w:numPr>
        <w:spacing w:line="360" w:lineRule="auto"/>
        <w:jc w:val="both"/>
        <w:rPr>
          <w:rFonts w:eastAsia="Calibri" w:cs="Arial"/>
          <w:szCs w:val="24"/>
        </w:rPr>
      </w:pPr>
      <w:r>
        <w:rPr>
          <w:rFonts w:eastAsia="Calibri" w:cs="Arial"/>
          <w:szCs w:val="24"/>
        </w:rPr>
        <w:t>Details of any relevant insurance or certification, e.g. public liability, Data and Barring Service Checks.</w:t>
      </w:r>
    </w:p>
    <w:p w14:paraId="06928D14" w14:textId="0C7204ED" w:rsidR="005B1ED5" w:rsidRDefault="005B1ED5" w:rsidP="005B1ED5">
      <w:pPr>
        <w:pStyle w:val="ListParagraph"/>
        <w:spacing w:line="360" w:lineRule="auto"/>
        <w:jc w:val="both"/>
        <w:rPr>
          <w:rFonts w:eastAsia="Calibri" w:cs="Arial"/>
          <w:szCs w:val="24"/>
        </w:rPr>
      </w:pPr>
    </w:p>
    <w:p w14:paraId="0D33A2E3" w14:textId="10FC8714" w:rsidR="007A1252" w:rsidRDefault="007A1252" w:rsidP="005B1ED5">
      <w:pPr>
        <w:pStyle w:val="ListParagraph"/>
        <w:spacing w:line="360" w:lineRule="auto"/>
        <w:jc w:val="both"/>
        <w:rPr>
          <w:rFonts w:eastAsia="Calibri" w:cs="Arial"/>
          <w:szCs w:val="24"/>
        </w:rPr>
      </w:pPr>
    </w:p>
    <w:p w14:paraId="42D6CEFA" w14:textId="77777777" w:rsidR="007A1252" w:rsidRDefault="007A1252" w:rsidP="005B1ED5">
      <w:pPr>
        <w:pStyle w:val="ListParagraph"/>
        <w:spacing w:line="360" w:lineRule="auto"/>
        <w:jc w:val="both"/>
        <w:rPr>
          <w:rFonts w:eastAsia="Calibri" w:cs="Arial"/>
          <w:szCs w:val="24"/>
        </w:rPr>
      </w:pPr>
    </w:p>
    <w:p w14:paraId="0006163A" w14:textId="397333A7" w:rsidR="007445C6" w:rsidRDefault="00137E24" w:rsidP="005B1ED5">
      <w:pPr>
        <w:rPr>
          <w:rFonts w:cs="Arial"/>
          <w:b/>
          <w:bCs/>
        </w:rPr>
      </w:pPr>
      <w:r w:rsidRPr="00137E24">
        <w:rPr>
          <w:rFonts w:cs="Arial"/>
          <w:b/>
          <w:bCs/>
        </w:rPr>
        <w:t>Video</w:t>
      </w:r>
    </w:p>
    <w:p w14:paraId="1C00545A" w14:textId="1F7F373E" w:rsidR="00137E24" w:rsidRDefault="00137E24" w:rsidP="00137E24">
      <w:pPr>
        <w:jc w:val="both"/>
        <w:rPr>
          <w:rFonts w:cs="Arial"/>
        </w:rPr>
      </w:pPr>
      <w:r w:rsidRPr="00137E24">
        <w:rPr>
          <w:rFonts w:cs="Arial"/>
        </w:rPr>
        <w:t xml:space="preserve">The video should be no more than 2 minutes long and be aimed at </w:t>
      </w:r>
      <w:r w:rsidR="004D6F76">
        <w:rPr>
          <w:rFonts w:cs="Arial"/>
        </w:rPr>
        <w:t>participants</w:t>
      </w:r>
      <w:r w:rsidRPr="00137E24">
        <w:rPr>
          <w:rFonts w:cs="Arial"/>
        </w:rPr>
        <w:t xml:space="preserve">. It can be in any format of your choosing and should </w:t>
      </w:r>
      <w:r>
        <w:rPr>
          <w:rFonts w:cs="Arial"/>
        </w:rPr>
        <w:t xml:space="preserve">give </w:t>
      </w:r>
      <w:r w:rsidR="004D6F76">
        <w:rPr>
          <w:rFonts w:cs="Arial"/>
        </w:rPr>
        <w:t xml:space="preserve">potential participants </w:t>
      </w:r>
      <w:r>
        <w:rPr>
          <w:rFonts w:cs="Arial"/>
        </w:rPr>
        <w:t xml:space="preserve">a clear idea of what they can expect to be involved in if they choose your proposal. </w:t>
      </w:r>
    </w:p>
    <w:p w14:paraId="09E6024F" w14:textId="22285308" w:rsidR="005B1ED5" w:rsidRDefault="007445C6" w:rsidP="005B1ED5">
      <w:pPr>
        <w:rPr>
          <w:rStyle w:val="Hyperlink"/>
          <w:rFonts w:cs="Arial"/>
        </w:rPr>
      </w:pPr>
      <w:r>
        <w:rPr>
          <w:rFonts w:cs="Arial"/>
        </w:rPr>
        <w:t>Written p</w:t>
      </w:r>
      <w:r w:rsidR="005B1ED5">
        <w:rPr>
          <w:rFonts w:cs="Arial"/>
        </w:rPr>
        <w:t xml:space="preserve">roposals and a link to the video should be sent via email to the Chief Officer of The Bond Board, Andrew Beeput at: </w:t>
      </w:r>
      <w:hyperlink r:id="rId9" w:history="1">
        <w:r w:rsidR="005B1ED5" w:rsidRPr="004B6C28">
          <w:rPr>
            <w:rStyle w:val="Hyperlink"/>
            <w:rFonts w:cs="Arial"/>
          </w:rPr>
          <w:t>abeeput@thebondboard.org.uk</w:t>
        </w:r>
      </w:hyperlink>
    </w:p>
    <w:p w14:paraId="57F35688" w14:textId="4EF61FF3" w:rsidR="005B1ED5" w:rsidRDefault="005B1ED5" w:rsidP="005B1ED5">
      <w:pPr>
        <w:jc w:val="both"/>
        <w:rPr>
          <w:rStyle w:val="Hyperlink"/>
          <w:rFonts w:cs="Arial"/>
          <w:color w:val="auto"/>
          <w:u w:val="none"/>
        </w:rPr>
      </w:pPr>
      <w:r>
        <w:rPr>
          <w:rStyle w:val="Hyperlink"/>
          <w:rFonts w:cs="Arial"/>
          <w:color w:val="auto"/>
          <w:u w:val="none"/>
        </w:rPr>
        <w:t xml:space="preserve">Shortlisting of stage 1 applications will be completed by the </w:t>
      </w:r>
      <w:r w:rsidR="00D70C8A">
        <w:rPr>
          <w:rStyle w:val="Hyperlink"/>
          <w:rFonts w:cs="Arial"/>
          <w:b/>
          <w:bCs/>
          <w:color w:val="auto"/>
          <w:u w:val="none"/>
        </w:rPr>
        <w:t>19</w:t>
      </w:r>
      <w:r w:rsidRPr="007445C6">
        <w:rPr>
          <w:rStyle w:val="Hyperlink"/>
          <w:rFonts w:cs="Arial"/>
          <w:b/>
          <w:bCs/>
          <w:color w:val="auto"/>
          <w:u w:val="none"/>
          <w:vertAlign w:val="superscript"/>
        </w:rPr>
        <w:t>th</w:t>
      </w:r>
      <w:r w:rsidRPr="007445C6">
        <w:rPr>
          <w:rStyle w:val="Hyperlink"/>
          <w:rFonts w:cs="Arial"/>
          <w:b/>
          <w:bCs/>
          <w:color w:val="auto"/>
          <w:u w:val="none"/>
        </w:rPr>
        <w:t xml:space="preserve"> February 2021</w:t>
      </w:r>
      <w:r w:rsidR="00137E24">
        <w:rPr>
          <w:rStyle w:val="Hyperlink"/>
          <w:rFonts w:cs="Arial"/>
          <w:color w:val="auto"/>
          <w:u w:val="none"/>
        </w:rPr>
        <w:t>.</w:t>
      </w:r>
    </w:p>
    <w:p w14:paraId="2D4B8456" w14:textId="1CE8E3F0" w:rsidR="005B1ED5" w:rsidRDefault="007445C6" w:rsidP="005B1ED5">
      <w:pPr>
        <w:jc w:val="both"/>
        <w:rPr>
          <w:rStyle w:val="Hyperlink"/>
          <w:rFonts w:cs="Arial"/>
          <w:b/>
          <w:bCs/>
          <w:color w:val="auto"/>
          <w:u w:val="none"/>
        </w:rPr>
      </w:pPr>
      <w:r w:rsidRPr="007445C6">
        <w:rPr>
          <w:rStyle w:val="Hyperlink"/>
          <w:rFonts w:cs="Arial"/>
          <w:b/>
          <w:bCs/>
          <w:color w:val="auto"/>
          <w:u w:val="none"/>
        </w:rPr>
        <w:t>Stage 2</w:t>
      </w:r>
    </w:p>
    <w:p w14:paraId="2D7D1F44" w14:textId="7E3D6388" w:rsidR="007445C6" w:rsidRPr="007445C6" w:rsidRDefault="007445C6" w:rsidP="00137E24">
      <w:pPr>
        <w:jc w:val="both"/>
        <w:rPr>
          <w:rStyle w:val="Hyperlink"/>
          <w:rFonts w:cs="Arial"/>
          <w:color w:val="auto"/>
          <w:u w:val="none"/>
        </w:rPr>
      </w:pPr>
      <w:r w:rsidRPr="007445C6">
        <w:rPr>
          <w:rStyle w:val="Hyperlink"/>
          <w:rFonts w:cs="Arial"/>
          <w:color w:val="auto"/>
          <w:u w:val="none"/>
        </w:rPr>
        <w:t>3 proposals will be shortlisted for further consideration</w:t>
      </w:r>
      <w:r>
        <w:rPr>
          <w:rStyle w:val="Hyperlink"/>
          <w:rFonts w:cs="Arial"/>
          <w:color w:val="auto"/>
          <w:u w:val="none"/>
        </w:rPr>
        <w:t xml:space="preserve"> by our service users. The Bond Board will then share the applicant’s videos with our service users. This will primarily be done via social media (including Facebook, Twitter, Tik Tok, Instagram), enabling them to provide feedback and vote on the proposal they wish to take part in. </w:t>
      </w:r>
    </w:p>
    <w:p w14:paraId="10507A29" w14:textId="026BFEF6" w:rsidR="005B1ED5" w:rsidRPr="00137E24" w:rsidRDefault="005B1ED5" w:rsidP="00137E24">
      <w:pPr>
        <w:jc w:val="both"/>
        <w:rPr>
          <w:rFonts w:cs="Arial"/>
          <w:b/>
          <w:bCs/>
        </w:rPr>
      </w:pPr>
      <w:r>
        <w:rPr>
          <w:rStyle w:val="Hyperlink"/>
          <w:rFonts w:cs="Arial"/>
          <w:color w:val="auto"/>
          <w:u w:val="none"/>
        </w:rPr>
        <w:t xml:space="preserve">Stage 2 applicants will be notified of the decision by the </w:t>
      </w:r>
      <w:r w:rsidR="00D70C8A">
        <w:rPr>
          <w:rStyle w:val="Hyperlink"/>
          <w:rFonts w:cs="Arial"/>
          <w:b/>
          <w:bCs/>
          <w:color w:val="auto"/>
          <w:u w:val="none"/>
        </w:rPr>
        <w:t>8</w:t>
      </w:r>
      <w:r w:rsidR="00D70C8A">
        <w:rPr>
          <w:rStyle w:val="Hyperlink"/>
          <w:rFonts w:cs="Arial"/>
          <w:b/>
          <w:bCs/>
          <w:color w:val="auto"/>
          <w:u w:val="none"/>
          <w:vertAlign w:val="superscript"/>
        </w:rPr>
        <w:t>th</w:t>
      </w:r>
      <w:r w:rsidR="00137E24" w:rsidRPr="00137E24">
        <w:rPr>
          <w:rStyle w:val="Hyperlink"/>
          <w:rFonts w:cs="Arial"/>
          <w:b/>
          <w:bCs/>
          <w:color w:val="auto"/>
          <w:u w:val="none"/>
        </w:rPr>
        <w:t xml:space="preserve"> March 2021</w:t>
      </w:r>
      <w:r w:rsidR="00137E24">
        <w:rPr>
          <w:rStyle w:val="Hyperlink"/>
          <w:rFonts w:cs="Arial"/>
          <w:b/>
          <w:bCs/>
          <w:color w:val="auto"/>
          <w:u w:val="none"/>
        </w:rPr>
        <w:t>.</w:t>
      </w:r>
    </w:p>
    <w:p w14:paraId="66AD388A" w14:textId="53B0C33B" w:rsidR="00296B7A" w:rsidRDefault="00296B7A" w:rsidP="00137E24">
      <w:pPr>
        <w:jc w:val="both"/>
        <w:rPr>
          <w:rFonts w:cs="Arial"/>
        </w:rPr>
      </w:pPr>
      <w:r>
        <w:rPr>
          <w:rFonts w:cs="Arial"/>
        </w:rPr>
        <w:t>All proposals will be acknowledged via email and stored confidentially at The Bond Board.</w:t>
      </w:r>
      <w:r w:rsidRPr="003E296A">
        <w:rPr>
          <w:rFonts w:cs="Arial"/>
          <w:color w:val="FF0000"/>
        </w:rPr>
        <w:t>.</w:t>
      </w:r>
      <w:r w:rsidR="008E5AE0" w:rsidRPr="003E296A">
        <w:rPr>
          <w:rFonts w:cs="Arial"/>
          <w:color w:val="FF0000"/>
        </w:rPr>
        <w:t xml:space="preserve"> </w:t>
      </w:r>
      <w:r w:rsidR="008E5AE0">
        <w:rPr>
          <w:rFonts w:cs="Arial"/>
        </w:rPr>
        <w:t>All records relating to unsuccessful applicants will be confidentially destroyed after 12 months</w:t>
      </w:r>
      <w:r w:rsidR="003D4E1C">
        <w:rPr>
          <w:rFonts w:cs="Arial"/>
        </w:rPr>
        <w:t>.</w:t>
      </w:r>
    </w:p>
    <w:p w14:paraId="61FFD3E4" w14:textId="2F018DEA" w:rsidR="00296B7A" w:rsidRPr="008E5AE0" w:rsidRDefault="00296B7A" w:rsidP="00137E24">
      <w:pPr>
        <w:jc w:val="both"/>
        <w:rPr>
          <w:rFonts w:cs="Arial"/>
          <w:b/>
        </w:rPr>
      </w:pPr>
      <w:r w:rsidRPr="008E5AE0">
        <w:rPr>
          <w:rFonts w:cs="Arial"/>
          <w:b/>
        </w:rPr>
        <w:t>Further information about The Bond Board is available vi</w:t>
      </w:r>
      <w:r w:rsidR="008E5AE0" w:rsidRPr="008E5AE0">
        <w:rPr>
          <w:rFonts w:cs="Arial"/>
          <w:b/>
        </w:rPr>
        <w:t>a our website:</w:t>
      </w:r>
    </w:p>
    <w:p w14:paraId="158A5084" w14:textId="4530064E" w:rsidR="008E5AE0" w:rsidRDefault="004A3B9D" w:rsidP="00137E24">
      <w:pPr>
        <w:jc w:val="both"/>
        <w:rPr>
          <w:rFonts w:cs="Arial"/>
        </w:rPr>
      </w:pPr>
      <w:hyperlink r:id="rId10" w:history="1">
        <w:r w:rsidR="008E5AE0" w:rsidRPr="00803C85">
          <w:rPr>
            <w:rStyle w:val="Hyperlink"/>
            <w:rFonts w:cs="Arial"/>
          </w:rPr>
          <w:t>www.thebondboard.org.uk</w:t>
        </w:r>
      </w:hyperlink>
    </w:p>
    <w:p w14:paraId="16BAC67B" w14:textId="15B49EB5" w:rsidR="000051F6" w:rsidRPr="00640C02" w:rsidRDefault="008E5AE0" w:rsidP="00137E24">
      <w:pPr>
        <w:jc w:val="both"/>
        <w:rPr>
          <w:rFonts w:cs="Arial"/>
        </w:rPr>
      </w:pPr>
      <w:r>
        <w:rPr>
          <w:rFonts w:cs="Arial"/>
        </w:rPr>
        <w:t>or via phone call to the Chief Officer</w:t>
      </w:r>
      <w:r w:rsidR="00A011F9">
        <w:rPr>
          <w:rFonts w:cs="Arial"/>
        </w:rPr>
        <w:t xml:space="preserve">, </w:t>
      </w:r>
      <w:r>
        <w:rPr>
          <w:rFonts w:cs="Arial"/>
        </w:rPr>
        <w:t>Andrew Beeput</w:t>
      </w:r>
      <w:r w:rsidR="00611077">
        <w:rPr>
          <w:rFonts w:cs="Arial"/>
        </w:rPr>
        <w:t xml:space="preserve"> on</w:t>
      </w:r>
      <w:r w:rsidR="00611077" w:rsidRPr="00611077">
        <w:rPr>
          <w:rFonts w:cs="Arial"/>
          <w:color w:val="FF0000"/>
        </w:rPr>
        <w:t xml:space="preserve"> </w:t>
      </w:r>
      <w:r w:rsidR="004E1B20" w:rsidRPr="004E1B20">
        <w:rPr>
          <w:rFonts w:cs="Arial"/>
        </w:rPr>
        <w:t>0</w:t>
      </w:r>
      <w:r w:rsidR="00A011F9">
        <w:rPr>
          <w:rFonts w:cs="Arial"/>
        </w:rPr>
        <w:t>7918699692</w:t>
      </w:r>
      <w:r w:rsidR="004D6F76">
        <w:rPr>
          <w:rFonts w:cs="Arial"/>
        </w:rPr>
        <w:t xml:space="preserve"> or Alison Eastwood, Bond Board Development Manager  07918703681</w:t>
      </w:r>
    </w:p>
    <w:sectPr w:rsidR="000051F6" w:rsidRPr="00640C02" w:rsidSect="007009B2">
      <w:footerReference w:type="default" r:id="rId11"/>
      <w:pgSz w:w="11906" w:h="16838"/>
      <w:pgMar w:top="426" w:right="1440" w:bottom="993"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8929717" w14:textId="77777777" w:rsidR="00B50FB2" w:rsidRDefault="00B50FB2" w:rsidP="000051F6">
      <w:pPr>
        <w:spacing w:after="0" w:line="240" w:lineRule="auto"/>
      </w:pPr>
      <w:r>
        <w:separator/>
      </w:r>
    </w:p>
  </w:endnote>
  <w:endnote w:type="continuationSeparator" w:id="0">
    <w:p w14:paraId="138EB7E1" w14:textId="77777777" w:rsidR="00B50FB2" w:rsidRDefault="00B50FB2" w:rsidP="000051F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3E68A4E" w14:textId="77777777" w:rsidR="000051F6" w:rsidRDefault="000051F6">
    <w:pPr>
      <w:pStyle w:val="Footer"/>
      <w:rPr>
        <w:sz w:val="20"/>
        <w:szCs w:val="20"/>
      </w:rPr>
    </w:pPr>
  </w:p>
  <w:p w14:paraId="5CE8DF5C" w14:textId="77777777" w:rsidR="000051F6" w:rsidRDefault="000051F6">
    <w:pPr>
      <w:pStyle w:val="Footer"/>
      <w:rPr>
        <w:sz w:val="20"/>
        <w:szCs w:val="20"/>
      </w:rPr>
    </w:pPr>
  </w:p>
  <w:p w14:paraId="738F5972" w14:textId="6CCDBE9C" w:rsidR="000051F6" w:rsidRPr="000051F6" w:rsidRDefault="000051F6">
    <w:pPr>
      <w:pStyle w:val="Footer"/>
      <w:rPr>
        <w:sz w:val="20"/>
        <w:szCs w:val="20"/>
      </w:rPr>
    </w:pPr>
    <w:r w:rsidRPr="000051F6">
      <w:rPr>
        <w:sz w:val="20"/>
        <w:szCs w:val="20"/>
      </w:rPr>
      <w:t>Registered charity number: 1040176. Private Ltd Company number:2807564. Registered office: 209-211 Bury Road, Rochdale OL11 4EE</w:t>
    </w:r>
  </w:p>
  <w:p w14:paraId="18D2E891" w14:textId="77777777" w:rsidR="000051F6" w:rsidRDefault="000051F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EE2320" w14:textId="77777777" w:rsidR="00B50FB2" w:rsidRDefault="00B50FB2" w:rsidP="000051F6">
      <w:pPr>
        <w:spacing w:after="0" w:line="240" w:lineRule="auto"/>
      </w:pPr>
      <w:r>
        <w:separator/>
      </w:r>
    </w:p>
  </w:footnote>
  <w:footnote w:type="continuationSeparator" w:id="0">
    <w:p w14:paraId="648D5C95" w14:textId="77777777" w:rsidR="00B50FB2" w:rsidRDefault="00B50FB2" w:rsidP="000051F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9F6D7C"/>
    <w:multiLevelType w:val="hybridMultilevel"/>
    <w:tmpl w:val="1B5C16B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32C30EA6"/>
    <w:multiLevelType w:val="hybridMultilevel"/>
    <w:tmpl w:val="70501016"/>
    <w:lvl w:ilvl="0" w:tplc="456474C6">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39855FC7"/>
    <w:multiLevelType w:val="hybridMultilevel"/>
    <w:tmpl w:val="3CB086E2"/>
    <w:lvl w:ilvl="0" w:tplc="08090001">
      <w:start w:val="1"/>
      <w:numFmt w:val="bullet"/>
      <w:lvlText w:val=""/>
      <w:lvlJc w:val="left"/>
      <w:pPr>
        <w:ind w:left="768" w:hanging="360"/>
      </w:pPr>
      <w:rPr>
        <w:rFonts w:ascii="Symbol" w:hAnsi="Symbol" w:hint="default"/>
      </w:rPr>
    </w:lvl>
    <w:lvl w:ilvl="1" w:tplc="08090003">
      <w:start w:val="1"/>
      <w:numFmt w:val="bullet"/>
      <w:lvlText w:val="o"/>
      <w:lvlJc w:val="left"/>
      <w:pPr>
        <w:ind w:left="1488" w:hanging="360"/>
      </w:pPr>
      <w:rPr>
        <w:rFonts w:ascii="Courier New" w:hAnsi="Courier New" w:cs="Courier New" w:hint="default"/>
      </w:rPr>
    </w:lvl>
    <w:lvl w:ilvl="2" w:tplc="08090005">
      <w:start w:val="1"/>
      <w:numFmt w:val="bullet"/>
      <w:lvlText w:val=""/>
      <w:lvlJc w:val="left"/>
      <w:pPr>
        <w:ind w:left="2208" w:hanging="360"/>
      </w:pPr>
      <w:rPr>
        <w:rFonts w:ascii="Wingdings" w:hAnsi="Wingdings" w:hint="default"/>
      </w:rPr>
    </w:lvl>
    <w:lvl w:ilvl="3" w:tplc="08090001">
      <w:start w:val="1"/>
      <w:numFmt w:val="bullet"/>
      <w:lvlText w:val=""/>
      <w:lvlJc w:val="left"/>
      <w:pPr>
        <w:ind w:left="2928" w:hanging="360"/>
      </w:pPr>
      <w:rPr>
        <w:rFonts w:ascii="Symbol" w:hAnsi="Symbol" w:hint="default"/>
      </w:rPr>
    </w:lvl>
    <w:lvl w:ilvl="4" w:tplc="08090003">
      <w:start w:val="1"/>
      <w:numFmt w:val="bullet"/>
      <w:lvlText w:val="o"/>
      <w:lvlJc w:val="left"/>
      <w:pPr>
        <w:ind w:left="3648" w:hanging="360"/>
      </w:pPr>
      <w:rPr>
        <w:rFonts w:ascii="Courier New" w:hAnsi="Courier New" w:cs="Courier New" w:hint="default"/>
      </w:rPr>
    </w:lvl>
    <w:lvl w:ilvl="5" w:tplc="08090005">
      <w:start w:val="1"/>
      <w:numFmt w:val="bullet"/>
      <w:lvlText w:val=""/>
      <w:lvlJc w:val="left"/>
      <w:pPr>
        <w:ind w:left="4368" w:hanging="360"/>
      </w:pPr>
      <w:rPr>
        <w:rFonts w:ascii="Wingdings" w:hAnsi="Wingdings" w:hint="default"/>
      </w:rPr>
    </w:lvl>
    <w:lvl w:ilvl="6" w:tplc="08090001">
      <w:start w:val="1"/>
      <w:numFmt w:val="bullet"/>
      <w:lvlText w:val=""/>
      <w:lvlJc w:val="left"/>
      <w:pPr>
        <w:ind w:left="5088" w:hanging="360"/>
      </w:pPr>
      <w:rPr>
        <w:rFonts w:ascii="Symbol" w:hAnsi="Symbol" w:hint="default"/>
      </w:rPr>
    </w:lvl>
    <w:lvl w:ilvl="7" w:tplc="08090003">
      <w:start w:val="1"/>
      <w:numFmt w:val="bullet"/>
      <w:lvlText w:val="o"/>
      <w:lvlJc w:val="left"/>
      <w:pPr>
        <w:ind w:left="5808" w:hanging="360"/>
      </w:pPr>
      <w:rPr>
        <w:rFonts w:ascii="Courier New" w:hAnsi="Courier New" w:cs="Courier New" w:hint="default"/>
      </w:rPr>
    </w:lvl>
    <w:lvl w:ilvl="8" w:tplc="08090005">
      <w:start w:val="1"/>
      <w:numFmt w:val="bullet"/>
      <w:lvlText w:val=""/>
      <w:lvlJc w:val="left"/>
      <w:pPr>
        <w:ind w:left="6528" w:hanging="360"/>
      </w:pPr>
      <w:rPr>
        <w:rFonts w:ascii="Wingdings" w:hAnsi="Wingdings" w:hint="default"/>
      </w:rPr>
    </w:lvl>
  </w:abstractNum>
  <w:abstractNum w:abstractNumId="3" w15:restartNumberingAfterBreak="0">
    <w:nsid w:val="636C62CA"/>
    <w:multiLevelType w:val="hybridMultilevel"/>
    <w:tmpl w:val="388CBB02"/>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ECB4406"/>
    <w:multiLevelType w:val="hybridMultilevel"/>
    <w:tmpl w:val="C16E5292"/>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704C7547"/>
    <w:multiLevelType w:val="hybridMultilevel"/>
    <w:tmpl w:val="D53AC6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4"/>
  </w:num>
  <w:num w:numId="4">
    <w:abstractNumId w:val="1"/>
  </w:num>
  <w:num w:numId="5">
    <w:abstractNumId w:val="3"/>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B1EA1"/>
    <w:rsid w:val="000051F6"/>
    <w:rsid w:val="00036B91"/>
    <w:rsid w:val="000C2DB3"/>
    <w:rsid w:val="000E7291"/>
    <w:rsid w:val="00122A9D"/>
    <w:rsid w:val="0012492E"/>
    <w:rsid w:val="00127343"/>
    <w:rsid w:val="00137E24"/>
    <w:rsid w:val="0015184E"/>
    <w:rsid w:val="001712DF"/>
    <w:rsid w:val="001F152B"/>
    <w:rsid w:val="001F257F"/>
    <w:rsid w:val="002740BE"/>
    <w:rsid w:val="00291557"/>
    <w:rsid w:val="0029388B"/>
    <w:rsid w:val="00296B7A"/>
    <w:rsid w:val="002F2AE0"/>
    <w:rsid w:val="00366FA9"/>
    <w:rsid w:val="003D4E1C"/>
    <w:rsid w:val="003E296A"/>
    <w:rsid w:val="003E33BF"/>
    <w:rsid w:val="00434719"/>
    <w:rsid w:val="00444E77"/>
    <w:rsid w:val="00495A76"/>
    <w:rsid w:val="004A3B9D"/>
    <w:rsid w:val="004A3C19"/>
    <w:rsid w:val="004A4AD4"/>
    <w:rsid w:val="004D6F76"/>
    <w:rsid w:val="004E1B20"/>
    <w:rsid w:val="004E5EED"/>
    <w:rsid w:val="004E6C09"/>
    <w:rsid w:val="005173C5"/>
    <w:rsid w:val="00550C6F"/>
    <w:rsid w:val="005826B9"/>
    <w:rsid w:val="0059315C"/>
    <w:rsid w:val="005B1ED5"/>
    <w:rsid w:val="005C602F"/>
    <w:rsid w:val="005E2083"/>
    <w:rsid w:val="005E6B18"/>
    <w:rsid w:val="00611077"/>
    <w:rsid w:val="00631102"/>
    <w:rsid w:val="00640C02"/>
    <w:rsid w:val="00656B56"/>
    <w:rsid w:val="0067328D"/>
    <w:rsid w:val="006B0ABF"/>
    <w:rsid w:val="006B62BA"/>
    <w:rsid w:val="007009B2"/>
    <w:rsid w:val="007217FE"/>
    <w:rsid w:val="00732A89"/>
    <w:rsid w:val="007445C6"/>
    <w:rsid w:val="0075122A"/>
    <w:rsid w:val="00762E93"/>
    <w:rsid w:val="00773DF8"/>
    <w:rsid w:val="00792199"/>
    <w:rsid w:val="007A1252"/>
    <w:rsid w:val="00813F47"/>
    <w:rsid w:val="008251C0"/>
    <w:rsid w:val="00831E6D"/>
    <w:rsid w:val="00843D50"/>
    <w:rsid w:val="00845AA5"/>
    <w:rsid w:val="00846DE0"/>
    <w:rsid w:val="00853A7A"/>
    <w:rsid w:val="00857724"/>
    <w:rsid w:val="00860B95"/>
    <w:rsid w:val="008A7E61"/>
    <w:rsid w:val="008C31C2"/>
    <w:rsid w:val="008D478B"/>
    <w:rsid w:val="008D4C36"/>
    <w:rsid w:val="008E5AE0"/>
    <w:rsid w:val="008F1B09"/>
    <w:rsid w:val="00907F99"/>
    <w:rsid w:val="009365D5"/>
    <w:rsid w:val="009620A7"/>
    <w:rsid w:val="00964E9E"/>
    <w:rsid w:val="00984944"/>
    <w:rsid w:val="009858A0"/>
    <w:rsid w:val="00991FDB"/>
    <w:rsid w:val="00A0063D"/>
    <w:rsid w:val="00A011F9"/>
    <w:rsid w:val="00A01C71"/>
    <w:rsid w:val="00A226AC"/>
    <w:rsid w:val="00A241F6"/>
    <w:rsid w:val="00A31954"/>
    <w:rsid w:val="00A36B8C"/>
    <w:rsid w:val="00A732D5"/>
    <w:rsid w:val="00AA2820"/>
    <w:rsid w:val="00B50FB2"/>
    <w:rsid w:val="00B913AB"/>
    <w:rsid w:val="00BD4762"/>
    <w:rsid w:val="00BE1278"/>
    <w:rsid w:val="00C845A2"/>
    <w:rsid w:val="00CA700C"/>
    <w:rsid w:val="00D34C76"/>
    <w:rsid w:val="00D70C8A"/>
    <w:rsid w:val="00D74B58"/>
    <w:rsid w:val="00D7516C"/>
    <w:rsid w:val="00DA140B"/>
    <w:rsid w:val="00DC7838"/>
    <w:rsid w:val="00E95DF6"/>
    <w:rsid w:val="00EB1EA1"/>
    <w:rsid w:val="00EB3F2D"/>
    <w:rsid w:val="00EE78FA"/>
    <w:rsid w:val="00F13BB2"/>
    <w:rsid w:val="00FA46D3"/>
    <w:rsid w:val="00FE5C0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D80D3"/>
  <w15:chartTrackingRefBased/>
  <w15:docId w15:val="{57D86449-EDAC-4BD8-96FE-71CFE31346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Theme="minorHAnsi" w:hAnsi="Arial"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640C02"/>
    <w:pPr>
      <w:spacing w:after="0" w:line="240" w:lineRule="auto"/>
    </w:pPr>
  </w:style>
  <w:style w:type="paragraph" w:styleId="ListParagraph">
    <w:name w:val="List Paragraph"/>
    <w:basedOn w:val="Normal"/>
    <w:uiPriority w:val="34"/>
    <w:qFormat/>
    <w:rsid w:val="00640C02"/>
    <w:pPr>
      <w:ind w:left="720"/>
      <w:contextualSpacing/>
    </w:pPr>
  </w:style>
  <w:style w:type="character" w:styleId="Hyperlink">
    <w:name w:val="Hyperlink"/>
    <w:basedOn w:val="DefaultParagraphFont"/>
    <w:uiPriority w:val="99"/>
    <w:unhideWhenUsed/>
    <w:rsid w:val="00BD4762"/>
    <w:rPr>
      <w:color w:val="0563C1" w:themeColor="hyperlink"/>
      <w:u w:val="single"/>
    </w:rPr>
  </w:style>
  <w:style w:type="character" w:styleId="UnresolvedMention">
    <w:name w:val="Unresolved Mention"/>
    <w:basedOn w:val="DefaultParagraphFont"/>
    <w:uiPriority w:val="99"/>
    <w:semiHidden/>
    <w:unhideWhenUsed/>
    <w:rsid w:val="00BD4762"/>
    <w:rPr>
      <w:color w:val="605E5C"/>
      <w:shd w:val="clear" w:color="auto" w:fill="E1DFDD"/>
    </w:rPr>
  </w:style>
  <w:style w:type="paragraph" w:styleId="Header">
    <w:name w:val="header"/>
    <w:basedOn w:val="Normal"/>
    <w:link w:val="HeaderChar"/>
    <w:uiPriority w:val="99"/>
    <w:unhideWhenUsed/>
    <w:rsid w:val="000051F6"/>
    <w:pPr>
      <w:tabs>
        <w:tab w:val="center" w:pos="4513"/>
        <w:tab w:val="right" w:pos="9026"/>
      </w:tabs>
      <w:spacing w:after="0" w:line="240" w:lineRule="auto"/>
    </w:pPr>
  </w:style>
  <w:style w:type="character" w:customStyle="1" w:styleId="HeaderChar">
    <w:name w:val="Header Char"/>
    <w:basedOn w:val="DefaultParagraphFont"/>
    <w:link w:val="Header"/>
    <w:uiPriority w:val="99"/>
    <w:rsid w:val="000051F6"/>
  </w:style>
  <w:style w:type="paragraph" w:styleId="Footer">
    <w:name w:val="footer"/>
    <w:basedOn w:val="Normal"/>
    <w:link w:val="FooterChar"/>
    <w:uiPriority w:val="99"/>
    <w:unhideWhenUsed/>
    <w:rsid w:val="000051F6"/>
    <w:pPr>
      <w:tabs>
        <w:tab w:val="center" w:pos="4513"/>
        <w:tab w:val="right" w:pos="9026"/>
      </w:tabs>
      <w:spacing w:after="0" w:line="240" w:lineRule="auto"/>
    </w:pPr>
  </w:style>
  <w:style w:type="character" w:customStyle="1" w:styleId="FooterChar">
    <w:name w:val="Footer Char"/>
    <w:basedOn w:val="DefaultParagraphFont"/>
    <w:link w:val="Footer"/>
    <w:uiPriority w:val="99"/>
    <w:rsid w:val="000051F6"/>
  </w:style>
  <w:style w:type="paragraph" w:styleId="BalloonText">
    <w:name w:val="Balloon Text"/>
    <w:basedOn w:val="Normal"/>
    <w:link w:val="BalloonTextChar"/>
    <w:uiPriority w:val="99"/>
    <w:semiHidden/>
    <w:unhideWhenUsed/>
    <w:rsid w:val="0061107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11077"/>
    <w:rPr>
      <w:rFonts w:ascii="Segoe UI" w:hAnsi="Segoe UI" w:cs="Segoe UI"/>
      <w:sz w:val="18"/>
      <w:szCs w:val="18"/>
    </w:rPr>
  </w:style>
  <w:style w:type="character" w:styleId="Strong">
    <w:name w:val="Strong"/>
    <w:basedOn w:val="DefaultParagraphFont"/>
    <w:uiPriority w:val="22"/>
    <w:qFormat/>
    <w:rsid w:val="007512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28906480">
      <w:bodyDiv w:val="1"/>
      <w:marLeft w:val="0"/>
      <w:marRight w:val="0"/>
      <w:marTop w:val="0"/>
      <w:marBottom w:val="0"/>
      <w:divBdr>
        <w:top w:val="none" w:sz="0" w:space="0" w:color="auto"/>
        <w:left w:val="none" w:sz="0" w:space="0" w:color="auto"/>
        <w:bottom w:val="none" w:sz="0" w:space="0" w:color="auto"/>
        <w:right w:val="none" w:sz="0" w:space="0" w:color="auto"/>
      </w:divBdr>
    </w:div>
    <w:div w:id="1881479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beeput@thebondboard.org.u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yperlink" Target="http://www.thebondboard.org.uk" TargetMode="External"/><Relationship Id="rId4" Type="http://schemas.openxmlformats.org/officeDocument/2006/relationships/webSettings" Target="webSettings.xml"/><Relationship Id="rId9" Type="http://schemas.openxmlformats.org/officeDocument/2006/relationships/hyperlink" Target="mailto:abeeput@thebondboard.org.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1483</TotalTime>
  <Pages>4</Pages>
  <Words>1211</Words>
  <Characters>6904</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Alison Eastwood</dc:creator>
  <cp:keywords/>
  <dc:description/>
  <cp:lastModifiedBy>HPLaptop</cp:lastModifiedBy>
  <cp:revision>26</cp:revision>
  <cp:lastPrinted>2019-05-29T10:19:00Z</cp:lastPrinted>
  <dcterms:created xsi:type="dcterms:W3CDTF">2020-11-03T13:23:00Z</dcterms:created>
  <dcterms:modified xsi:type="dcterms:W3CDTF">2021-01-21T10:04:00Z</dcterms:modified>
</cp:coreProperties>
</file>